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15" w:rsidRDefault="00917015">
      <w:pPr>
        <w:pStyle w:val="ListParagraph"/>
        <w:rPr>
          <w:b/>
          <w:lang w:val="lt-LT"/>
        </w:rPr>
      </w:pPr>
    </w:p>
    <w:p w:rsidR="00917015" w:rsidRDefault="002867BE">
      <w:pPr>
        <w:pStyle w:val="Standard"/>
        <w:shd w:val="clear" w:color="auto" w:fill="FFFFFF"/>
        <w:jc w:val="center"/>
        <w:rPr>
          <w:b/>
          <w:lang w:val="lt-LT"/>
        </w:rPr>
      </w:pPr>
      <w:r>
        <w:rPr>
          <w:b/>
          <w:lang w:val="lt-LT"/>
        </w:rPr>
        <w:t>Žaidimo „Švara ištisus metus“ taisyklės ir sąlygos</w:t>
      </w:r>
    </w:p>
    <w:p w:rsidR="00917015" w:rsidRDefault="00917015">
      <w:pPr>
        <w:pStyle w:val="ListParagraph"/>
        <w:rPr>
          <w:b/>
          <w:lang w:val="lt-LT"/>
        </w:rPr>
      </w:pPr>
    </w:p>
    <w:p w:rsidR="00917015" w:rsidRDefault="002867BE">
      <w:pPr>
        <w:pStyle w:val="ListParagraph"/>
        <w:numPr>
          <w:ilvl w:val="0"/>
          <w:numId w:val="2"/>
        </w:numPr>
        <w:jc w:val="both"/>
        <w:rPr>
          <w:b/>
          <w:lang w:val="lt-LT"/>
        </w:rPr>
      </w:pPr>
      <w:r>
        <w:rPr>
          <w:b/>
          <w:lang w:val="lt-LT"/>
        </w:rPr>
        <w:t>Bendrosios nuostatos</w:t>
      </w:r>
    </w:p>
    <w:p w:rsidR="00917015" w:rsidRDefault="00917015">
      <w:pPr>
        <w:pStyle w:val="Standard"/>
        <w:jc w:val="both"/>
        <w:rPr>
          <w:lang w:val="lt-LT"/>
        </w:rPr>
      </w:pPr>
    </w:p>
    <w:p w:rsidR="00917015" w:rsidRDefault="002867BE">
      <w:pPr>
        <w:pStyle w:val="ListParagraph"/>
        <w:numPr>
          <w:ilvl w:val="1"/>
          <w:numId w:val="1"/>
        </w:numPr>
        <w:jc w:val="both"/>
        <w:rPr>
          <w:lang w:val="lt-LT"/>
        </w:rPr>
      </w:pPr>
      <w:r>
        <w:rPr>
          <w:lang w:val="lt-LT"/>
        </w:rPr>
        <w:t>Žaidimo organizatorius yra UAB „Sorbum LT“, registracijos Nr. 125767647, adresas: J. Jasinskio g. 16G, Vilnius, el. paštas: :  win@sorbum.eu</w:t>
      </w:r>
    </w:p>
    <w:p w:rsidR="00917015" w:rsidRDefault="002867BE">
      <w:pPr>
        <w:pStyle w:val="ListParagraph"/>
        <w:numPr>
          <w:ilvl w:val="1"/>
          <w:numId w:val="1"/>
        </w:numPr>
        <w:jc w:val="both"/>
        <w:rPr>
          <w:lang w:val="lt-LT"/>
        </w:rPr>
      </w:pPr>
      <w:r>
        <w:rPr>
          <w:lang w:val="lt-LT"/>
        </w:rPr>
        <w:t>Žaidimas vyksta visose „Rimi“ parduotuvėse, esančiose Lietuvos Respublikos teritorijoje (toliau – Žaidimo vieta).</w:t>
      </w:r>
    </w:p>
    <w:p w:rsidR="00917015" w:rsidRDefault="002867BE">
      <w:pPr>
        <w:pStyle w:val="ListParagraph"/>
        <w:numPr>
          <w:ilvl w:val="1"/>
          <w:numId w:val="1"/>
        </w:numPr>
        <w:jc w:val="both"/>
        <w:rPr>
          <w:lang w:val="lt-LT"/>
        </w:rPr>
      </w:pPr>
      <w:r>
        <w:rPr>
          <w:lang w:val="lt-LT"/>
        </w:rPr>
        <w:t>Žaidimas prasideda 2018 m. rugpjūčio 2 d. ir baigiasi 2018 m. rugsėjo 5 d. (toliau – Žaidimo laikotarpis).</w:t>
      </w:r>
    </w:p>
    <w:p w:rsidR="00917015" w:rsidRDefault="00917015">
      <w:pPr>
        <w:pStyle w:val="ListParagraph"/>
        <w:jc w:val="both"/>
        <w:rPr>
          <w:lang w:val="lt-LT"/>
        </w:rPr>
      </w:pPr>
    </w:p>
    <w:p w:rsidR="00917015" w:rsidRDefault="002867BE">
      <w:pPr>
        <w:pStyle w:val="ListParagraph"/>
        <w:numPr>
          <w:ilvl w:val="0"/>
          <w:numId w:val="1"/>
        </w:numPr>
        <w:jc w:val="both"/>
        <w:rPr>
          <w:b/>
          <w:lang w:val="lt-LT"/>
        </w:rPr>
      </w:pPr>
      <w:r>
        <w:rPr>
          <w:b/>
          <w:lang w:val="lt-LT"/>
        </w:rPr>
        <w:t>Prizų fondas</w:t>
      </w:r>
    </w:p>
    <w:p w:rsidR="00917015" w:rsidRDefault="00917015">
      <w:pPr>
        <w:pStyle w:val="ListParagraph"/>
        <w:jc w:val="both"/>
        <w:rPr>
          <w:lang w:val="lt-LT"/>
        </w:rPr>
      </w:pPr>
    </w:p>
    <w:p w:rsidR="00917015" w:rsidRDefault="002867BE">
      <w:pPr>
        <w:pStyle w:val="ListParagraph"/>
        <w:numPr>
          <w:ilvl w:val="1"/>
          <w:numId w:val="1"/>
        </w:numPr>
        <w:jc w:val="both"/>
        <w:rPr>
          <w:lang w:val="lt-LT"/>
        </w:rPr>
      </w:pPr>
      <w:r>
        <w:rPr>
          <w:lang w:val="lt-LT"/>
        </w:rPr>
        <w:t>Žaidime yra galimybė laimėti 51 daiktinį prizą. Nurodytą prizų fondą sudaro:</w:t>
      </w:r>
    </w:p>
    <w:p w:rsidR="00917015" w:rsidRDefault="00A31897">
      <w:pPr>
        <w:pStyle w:val="ListParagraph"/>
        <w:numPr>
          <w:ilvl w:val="2"/>
          <w:numId w:val="1"/>
        </w:numPr>
        <w:jc w:val="both"/>
        <w:rPr>
          <w:lang w:val="lt-LT"/>
        </w:rPr>
      </w:pPr>
      <w:r>
        <w:rPr>
          <w:lang w:val="lt-LT"/>
        </w:rPr>
        <w:t>1 vnt. priemonės</w:t>
      </w:r>
      <w:r w:rsidR="002867BE">
        <w:rPr>
          <w:lang w:val="lt-LT"/>
        </w:rPr>
        <w:t xml:space="preserve"> metams;</w:t>
      </w:r>
    </w:p>
    <w:p w:rsidR="00917015" w:rsidRDefault="002867BE">
      <w:pPr>
        <w:pStyle w:val="ListParagraph"/>
        <w:numPr>
          <w:ilvl w:val="2"/>
          <w:numId w:val="1"/>
        </w:numPr>
        <w:jc w:val="both"/>
        <w:rPr>
          <w:lang w:val="lt-LT"/>
        </w:rPr>
      </w:pPr>
      <w:r>
        <w:rPr>
          <w:lang w:val="lt-LT"/>
        </w:rPr>
        <w:t>50 vnt. priemonių rinkinių.</w:t>
      </w:r>
    </w:p>
    <w:p w:rsidR="00917015" w:rsidRDefault="00917015">
      <w:pPr>
        <w:pStyle w:val="ListParagraph"/>
        <w:jc w:val="both"/>
        <w:rPr>
          <w:lang w:val="lt-LT"/>
        </w:rPr>
      </w:pPr>
    </w:p>
    <w:p w:rsidR="00917015" w:rsidRDefault="002867BE">
      <w:pPr>
        <w:pStyle w:val="ListParagraph"/>
        <w:numPr>
          <w:ilvl w:val="0"/>
          <w:numId w:val="1"/>
        </w:numPr>
        <w:jc w:val="both"/>
        <w:rPr>
          <w:b/>
          <w:lang w:val="lt-LT"/>
        </w:rPr>
      </w:pPr>
      <w:r>
        <w:rPr>
          <w:b/>
          <w:lang w:val="lt-LT"/>
        </w:rPr>
        <w:t>Žaidimo eiga ir dalyvavimo jame sąlygos</w:t>
      </w:r>
    </w:p>
    <w:p w:rsidR="00917015" w:rsidRDefault="00917015">
      <w:pPr>
        <w:pStyle w:val="ListParagraph"/>
        <w:jc w:val="both"/>
        <w:rPr>
          <w:lang w:val="lt-LT"/>
        </w:rPr>
      </w:pPr>
    </w:p>
    <w:p w:rsidR="00917015" w:rsidRDefault="002867BE" w:rsidP="008E2B55">
      <w:pPr>
        <w:pStyle w:val="ListParagraph"/>
        <w:numPr>
          <w:ilvl w:val="1"/>
          <w:numId w:val="1"/>
        </w:numPr>
        <w:jc w:val="both"/>
      </w:pPr>
      <w:r>
        <w:rPr>
          <w:lang w:val="lt-LT"/>
        </w:rPr>
        <w:t xml:space="preserve">Norintis dalyvauti žaidime asmuo Žaidimo laikotarpiu Žaidimo vietoje </w:t>
      </w:r>
      <w:r>
        <w:rPr>
          <w:b/>
          <w:lang w:val="lt-LT"/>
        </w:rPr>
        <w:t>turi pirkti bet kurias dvi Finish, Vanish, Air Wick, Cillit Bang, Harpic, Calgon, Tiret, Woolite, Lanza priemones</w:t>
      </w:r>
      <w:r>
        <w:rPr>
          <w:lang w:val="lt-LT"/>
        </w:rPr>
        <w:t xml:space="preserve"> ir registruoti pir</w:t>
      </w:r>
      <w:r w:rsidR="008E2B55">
        <w:rPr>
          <w:lang w:val="lt-LT"/>
        </w:rPr>
        <w:t>kimo kvitą www.</w:t>
      </w:r>
      <w:r w:rsidR="008E2B55" w:rsidRPr="008E2B55">
        <w:rPr>
          <w:lang w:val="lt-LT"/>
        </w:rPr>
        <w:t>svaravisusmetus.lt</w:t>
      </w:r>
      <w:r>
        <w:rPr>
          <w:b/>
          <w:lang w:val="lt-LT"/>
        </w:rPr>
        <w:t xml:space="preserve">. </w:t>
      </w:r>
      <w:r>
        <w:rPr>
          <w:lang w:val="lt-LT"/>
        </w:rPr>
        <w:t>Po nurodytas sąlygas atitinkančio pirkimo asmuo gali dalyvauti žaidime Žaidimo laikotarpiu užregistravęs internetiniame</w:t>
      </w:r>
      <w:r w:rsidR="00956B1B">
        <w:rPr>
          <w:lang w:val="lt-LT"/>
        </w:rPr>
        <w:t xml:space="preserve"> puslapyje </w:t>
      </w:r>
      <w:r w:rsidR="00956B1B">
        <w:rPr>
          <w:lang w:val="lt-LT"/>
        </w:rPr>
        <w:t>www.</w:t>
      </w:r>
      <w:r w:rsidR="00956B1B" w:rsidRPr="008E2B55">
        <w:rPr>
          <w:lang w:val="lt-LT"/>
        </w:rPr>
        <w:t>svaravisusmetus.lt</w:t>
      </w:r>
      <w:r>
        <w:rPr>
          <w:lang w:val="lt-LT"/>
        </w:rPr>
        <w:t xml:space="preserve"> ir įvesdamas šiuos duomenis:</w:t>
      </w:r>
    </w:p>
    <w:p w:rsidR="00917015" w:rsidRDefault="002867BE">
      <w:pPr>
        <w:pStyle w:val="ListParagraph"/>
        <w:numPr>
          <w:ilvl w:val="2"/>
          <w:numId w:val="1"/>
        </w:numPr>
        <w:jc w:val="both"/>
        <w:rPr>
          <w:lang w:val="lt-LT"/>
        </w:rPr>
      </w:pPr>
      <w:r>
        <w:rPr>
          <w:lang w:val="lt-LT"/>
        </w:rPr>
        <w:t>Kvito numerį.</w:t>
      </w:r>
    </w:p>
    <w:p w:rsidR="00917015" w:rsidRDefault="002867BE">
      <w:pPr>
        <w:pStyle w:val="ListParagraph"/>
        <w:numPr>
          <w:ilvl w:val="2"/>
          <w:numId w:val="1"/>
        </w:numPr>
        <w:jc w:val="both"/>
        <w:rPr>
          <w:lang w:val="lt-LT"/>
        </w:rPr>
      </w:pPr>
      <w:r>
        <w:rPr>
          <w:lang w:val="lt-LT"/>
        </w:rPr>
        <w:t>Vardą, pavardę, el. pašto adresą, telefono numerį.</w:t>
      </w:r>
    </w:p>
    <w:p w:rsidR="00917015" w:rsidRDefault="002867BE">
      <w:pPr>
        <w:pStyle w:val="ListParagraph"/>
        <w:numPr>
          <w:ilvl w:val="1"/>
          <w:numId w:val="1"/>
        </w:numPr>
        <w:jc w:val="both"/>
      </w:pPr>
      <w:r>
        <w:rPr>
          <w:b/>
          <w:lang w:val="lt-LT"/>
        </w:rPr>
        <w:t>Tas pats kvito numeris gali būti registruojamas tik vieną kartą</w:t>
      </w:r>
      <w:r>
        <w:rPr>
          <w:lang w:val="lt-LT"/>
        </w:rPr>
        <w:t>.</w:t>
      </w:r>
    </w:p>
    <w:p w:rsidR="00917015" w:rsidRDefault="002867BE">
      <w:pPr>
        <w:pStyle w:val="ListParagraph"/>
        <w:numPr>
          <w:ilvl w:val="1"/>
          <w:numId w:val="1"/>
        </w:numPr>
        <w:jc w:val="both"/>
      </w:pPr>
      <w:r>
        <w:rPr>
          <w:lang w:val="lt-LT"/>
        </w:rPr>
        <w:t xml:space="preserve"> Asmuo, nepažeisdamas dalyvavimo žaidime apribojimų, nurodytų 3.2 punkte, gali dar kartą dalyvauti žaidime Žaidimo laikotarpiu, Žaidimo vietoje atlikdamas kitų </w:t>
      </w:r>
      <w:r>
        <w:rPr>
          <w:b/>
          <w:lang w:val="lt-LT"/>
        </w:rPr>
        <w:t>dviejų Finish, Vanish, Air Wick, Cillit Bang, Harpic, Calgon, Tiret</w:t>
      </w:r>
      <w:bookmarkStart w:id="0" w:name="_GoBack1"/>
      <w:bookmarkEnd w:id="0"/>
      <w:r>
        <w:rPr>
          <w:b/>
          <w:lang w:val="lt-LT"/>
        </w:rPr>
        <w:t>, Woolite, Lanza priemonių</w:t>
      </w:r>
      <w:r>
        <w:rPr>
          <w:lang w:val="lt-LT"/>
        </w:rPr>
        <w:t xml:space="preserve"> pirkimą, atitinkantį Žaidimo sąlygas.</w:t>
      </w:r>
    </w:p>
    <w:p w:rsidR="00917015" w:rsidRDefault="002867BE">
      <w:pPr>
        <w:pStyle w:val="ListParagraph"/>
        <w:numPr>
          <w:ilvl w:val="1"/>
          <w:numId w:val="1"/>
        </w:numPr>
        <w:jc w:val="both"/>
      </w:pPr>
      <w:r>
        <w:rPr>
          <w:b/>
          <w:lang w:val="lt-LT"/>
        </w:rPr>
        <w:t>Bet koks bandymas klastoti, keisti ar kurti, įrašyti netikrą Registracijos numerį, vardą, pavardę, el. pašto adresą, klastoti ar nurodyti netikrą produkto įsigijimo faktą, ar panašūs veiksmai, kurie gali neigiamai įtakoti žaidimą, ar sukelti žalą žaidimo organizatoriui, bus nustatomi ir pažeidimus padarę asmenys traukiami atsakomybėn įstatymų nustatyta tvarka</w:t>
      </w:r>
      <w:r>
        <w:rPr>
          <w:lang w:val="lt-LT"/>
        </w:rPr>
        <w:t>.</w:t>
      </w:r>
    </w:p>
    <w:p w:rsidR="00917015" w:rsidRDefault="002867BE">
      <w:pPr>
        <w:pStyle w:val="ListParagraph"/>
        <w:numPr>
          <w:ilvl w:val="1"/>
          <w:numId w:val="1"/>
        </w:numPr>
        <w:jc w:val="both"/>
        <w:rPr>
          <w:lang w:val="lt-LT"/>
        </w:rPr>
      </w:pPr>
      <w:r>
        <w:rPr>
          <w:lang w:val="lt-LT"/>
        </w:rPr>
        <w:t>Asmuo registruodamas savo įsigijimą žaidimo internetiniame puslapyje, sutinka, kad jo įvestus asmeninius duomenis gaus bei tvarkys žaidimo organizatorius. Dalyvių asmens duomenys bus tvarkomi žaidimo administravimo, tame tarpe laimėtojų nustatymo, prizo perdavimo ir susijusiais tikslais. Dalyvis, žaidimo laikotarpiu nesutikdamas su jo duomenų tvarkymu ir (ar) pareikalavęs nutraukti duomenų tvarkymo veiksmus, praranda teisę dalyvauti žaidime ir/ar praranda teisę į žaidimo prizą.</w:t>
      </w:r>
    </w:p>
    <w:p w:rsidR="00917015" w:rsidRDefault="00917015">
      <w:pPr>
        <w:pStyle w:val="ListParagraph"/>
        <w:jc w:val="both"/>
        <w:rPr>
          <w:lang w:val="lt-LT"/>
        </w:rPr>
      </w:pPr>
    </w:p>
    <w:p w:rsidR="00917015" w:rsidRDefault="002867BE">
      <w:pPr>
        <w:pStyle w:val="ListParagraph"/>
        <w:numPr>
          <w:ilvl w:val="0"/>
          <w:numId w:val="1"/>
        </w:numPr>
        <w:jc w:val="both"/>
        <w:rPr>
          <w:b/>
          <w:lang w:val="lt-LT"/>
        </w:rPr>
      </w:pPr>
      <w:r>
        <w:rPr>
          <w:b/>
          <w:lang w:val="lt-LT"/>
        </w:rPr>
        <w:t>Laimėtojų nustatymas ir prizo atsiėmimas</w:t>
      </w:r>
    </w:p>
    <w:p w:rsidR="00917015" w:rsidRDefault="00917015">
      <w:pPr>
        <w:pStyle w:val="ListParagraph"/>
        <w:jc w:val="both"/>
        <w:rPr>
          <w:lang w:val="lt-LT"/>
        </w:rPr>
      </w:pPr>
    </w:p>
    <w:p w:rsidR="00917015" w:rsidRDefault="002867BE">
      <w:pPr>
        <w:pStyle w:val="ListParagraph"/>
        <w:numPr>
          <w:ilvl w:val="1"/>
          <w:numId w:val="1"/>
        </w:numPr>
        <w:jc w:val="both"/>
        <w:rPr>
          <w:lang w:val="lt-LT"/>
        </w:rPr>
      </w:pPr>
      <w:r>
        <w:rPr>
          <w:lang w:val="lt-LT"/>
        </w:rPr>
        <w:t>Internetiniame</w:t>
      </w:r>
      <w:r w:rsidR="008E2B55">
        <w:rPr>
          <w:lang w:val="lt-LT"/>
        </w:rPr>
        <w:t xml:space="preserve"> puslapyje www.</w:t>
      </w:r>
      <w:r w:rsidR="008E2B55" w:rsidRPr="008E2B55">
        <w:rPr>
          <w:lang w:val="lt-LT"/>
        </w:rPr>
        <w:t>svaravisusmetus.lt</w:t>
      </w:r>
      <w:r>
        <w:rPr>
          <w:lang w:val="lt-LT"/>
        </w:rPr>
        <w:t xml:space="preserve"> dalyviui suvedus 3.1 punkte nurodytus duomenis ir nesant neatitikimų žaidimo taisyklėms, kiekvienas laimėtojas bus išrinktas atsitiktiniu būdu specialiai tam sukurta programa, kuri kintamu būdu generuoja laimėjimą, atsitiktine tvarka parinkdama vieną iš prizų fonde esančių/likusių prizų.</w:t>
      </w:r>
    </w:p>
    <w:p w:rsidR="00917015" w:rsidRDefault="002867BE">
      <w:pPr>
        <w:pStyle w:val="ListParagraph"/>
        <w:numPr>
          <w:ilvl w:val="1"/>
          <w:numId w:val="1"/>
        </w:numPr>
        <w:jc w:val="both"/>
        <w:rPr>
          <w:lang w:val="lt-LT"/>
        </w:rPr>
      </w:pPr>
      <w:r>
        <w:rPr>
          <w:lang w:val="lt-LT"/>
        </w:rPr>
        <w:t>Laimėtojų traukimas bus vykdomas 2018 rugsėjo 6 d., o laimėtojų sąrašai bus skelbiami sekančią darbo dieną po įvykdyto traukimo internetiniame</w:t>
      </w:r>
      <w:r w:rsidR="008E2B55">
        <w:rPr>
          <w:lang w:val="lt-LT"/>
        </w:rPr>
        <w:t xml:space="preserve"> puslapyje www.</w:t>
      </w:r>
      <w:r w:rsidR="008E2B55" w:rsidRPr="008E2B55">
        <w:rPr>
          <w:lang w:val="lt-LT"/>
        </w:rPr>
        <w:t>svaravisusmetus.lt</w:t>
      </w:r>
      <w:r w:rsidR="008E2B55">
        <w:rPr>
          <w:lang w:val="lt-LT"/>
        </w:rPr>
        <w:t>.</w:t>
      </w:r>
    </w:p>
    <w:p w:rsidR="00917015" w:rsidRDefault="002867BE">
      <w:pPr>
        <w:pStyle w:val="ListParagraph"/>
        <w:numPr>
          <w:ilvl w:val="1"/>
          <w:numId w:val="1"/>
        </w:numPr>
        <w:jc w:val="both"/>
        <w:rPr>
          <w:lang w:val="lt-LT"/>
        </w:rPr>
      </w:pPr>
      <w:r>
        <w:rPr>
          <w:lang w:val="lt-LT"/>
        </w:rPr>
        <w:t>Organizatorius 10 darbų dienų laikotarpyje nuo laimėtojų paskelbimo susisieks su laimėtojais, kad susiderinti adresą, kuriuo prizas bus galima atsiimti prizą.</w:t>
      </w:r>
    </w:p>
    <w:p w:rsidR="00917015" w:rsidRDefault="002867BE">
      <w:pPr>
        <w:pStyle w:val="ListParagraph"/>
        <w:numPr>
          <w:ilvl w:val="1"/>
          <w:numId w:val="1"/>
        </w:numPr>
        <w:jc w:val="both"/>
        <w:rPr>
          <w:lang w:val="lt-LT"/>
        </w:rPr>
      </w:pPr>
      <w:r>
        <w:rPr>
          <w:lang w:val="lt-LT"/>
        </w:rPr>
        <w:t>Jei laimėtojas 10 darbo dienų laikotarpyje po laimėjimo negali būti pasiekimas telefonu/el. paštu ir/ar nesusiderina adreso, kur bus išsiųstas prizas ar yra kitos su laimėtoju susijusios aplinkybės, trukdančios perduoti prizą, laimėtojas praranda teisę į prizą ir organizatorius gali jį naudoti savo nuožiūra.</w:t>
      </w:r>
    </w:p>
    <w:p w:rsidR="00917015" w:rsidRDefault="002867BE">
      <w:pPr>
        <w:pStyle w:val="ListParagraph"/>
        <w:numPr>
          <w:ilvl w:val="1"/>
          <w:numId w:val="1"/>
        </w:numPr>
        <w:jc w:val="both"/>
        <w:rPr>
          <w:lang w:val="lt-LT"/>
        </w:rPr>
      </w:pPr>
      <w:r>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rsidR="00917015" w:rsidRDefault="00917015">
      <w:pPr>
        <w:pStyle w:val="ListParagraph"/>
        <w:jc w:val="both"/>
        <w:rPr>
          <w:lang w:val="lt-LT"/>
        </w:rPr>
      </w:pPr>
    </w:p>
    <w:p w:rsidR="00917015" w:rsidRDefault="002867BE">
      <w:pPr>
        <w:pStyle w:val="ListParagraph"/>
        <w:numPr>
          <w:ilvl w:val="0"/>
          <w:numId w:val="1"/>
        </w:numPr>
        <w:jc w:val="both"/>
        <w:rPr>
          <w:b/>
          <w:lang w:val="lt-LT"/>
        </w:rPr>
      </w:pPr>
      <w:r>
        <w:rPr>
          <w:b/>
          <w:lang w:val="lt-LT"/>
        </w:rPr>
        <w:t>Išlaidos susijusios su dalyvavimu žaidime</w:t>
      </w:r>
    </w:p>
    <w:p w:rsidR="00917015" w:rsidRDefault="00917015">
      <w:pPr>
        <w:pStyle w:val="ListParagraph"/>
        <w:jc w:val="both"/>
        <w:rPr>
          <w:lang w:val="lt-LT"/>
        </w:rPr>
      </w:pPr>
    </w:p>
    <w:p w:rsidR="00917015" w:rsidRDefault="002867BE">
      <w:pPr>
        <w:pStyle w:val="ListParagraph"/>
        <w:numPr>
          <w:ilvl w:val="1"/>
          <w:numId w:val="1"/>
        </w:numPr>
        <w:jc w:val="both"/>
        <w:rPr>
          <w:lang w:val="lt-LT"/>
        </w:rPr>
      </w:pPr>
      <w:r>
        <w:rPr>
          <w:lang w:val="lt-LT"/>
        </w:rPr>
        <w:t>Dalyviui tenka visos jo išlaidos, kurias jis patiria dėl dalyvavimo žaidime ir prizų naudojimo.</w:t>
      </w:r>
    </w:p>
    <w:p w:rsidR="00917015" w:rsidRDefault="002867BE">
      <w:pPr>
        <w:pStyle w:val="ListParagraph"/>
        <w:numPr>
          <w:ilvl w:val="1"/>
          <w:numId w:val="1"/>
        </w:numPr>
        <w:jc w:val="both"/>
        <w:rPr>
          <w:lang w:val="lt-LT"/>
        </w:rPr>
      </w:pPr>
      <w:r>
        <w:rPr>
          <w:lang w:val="lt-LT"/>
        </w:rPr>
        <w:t>Dalyviui tenka visos kitos išlaidos, kurios susijusios su jo asmenine situacija.</w:t>
      </w:r>
    </w:p>
    <w:p w:rsidR="00917015" w:rsidRDefault="00917015">
      <w:pPr>
        <w:pStyle w:val="ListParagraph"/>
        <w:jc w:val="both"/>
        <w:rPr>
          <w:lang w:val="lt-LT"/>
        </w:rPr>
      </w:pPr>
      <w:bookmarkStart w:id="1" w:name="_GoBack"/>
      <w:bookmarkEnd w:id="1"/>
    </w:p>
    <w:p w:rsidR="00917015" w:rsidRDefault="002867BE">
      <w:pPr>
        <w:pStyle w:val="ListParagraph"/>
        <w:numPr>
          <w:ilvl w:val="0"/>
          <w:numId w:val="1"/>
        </w:numPr>
        <w:jc w:val="both"/>
        <w:rPr>
          <w:b/>
          <w:lang w:val="lt-LT"/>
        </w:rPr>
      </w:pPr>
      <w:r>
        <w:rPr>
          <w:b/>
          <w:lang w:val="lt-LT"/>
        </w:rPr>
        <w:t>Skundai</w:t>
      </w:r>
    </w:p>
    <w:p w:rsidR="00917015" w:rsidRDefault="00917015">
      <w:pPr>
        <w:pStyle w:val="ListParagraph"/>
        <w:jc w:val="both"/>
        <w:rPr>
          <w:lang w:val="lt-LT"/>
        </w:rPr>
      </w:pPr>
    </w:p>
    <w:p w:rsidR="00917015" w:rsidRDefault="002867BE">
      <w:pPr>
        <w:pStyle w:val="ListParagraph"/>
        <w:numPr>
          <w:ilvl w:val="1"/>
          <w:numId w:val="1"/>
        </w:numPr>
        <w:jc w:val="both"/>
        <w:rPr>
          <w:lang w:val="lt-LT"/>
        </w:rPr>
      </w:pPr>
      <w:r>
        <w:rPr>
          <w:lang w:val="lt-LT"/>
        </w:rPr>
        <w:t>Dalyvių skundai dėl žaidimo taisyklių pažeidimų gali būti pateikti raštu, skundą su juos pagrindžiančiais įrodymais pateikiant organizatoriui ne vėliau kaip iki 2018 m. spalio 1 d. Organizatorius pagrįstus skundus išnagrinėja ir į juos atsako per 30 dienų laikotarpį.</w:t>
      </w:r>
    </w:p>
    <w:p w:rsidR="00917015" w:rsidRDefault="00917015">
      <w:pPr>
        <w:pStyle w:val="ListParagraph"/>
        <w:jc w:val="both"/>
        <w:rPr>
          <w:lang w:val="lt-LT"/>
        </w:rPr>
      </w:pPr>
    </w:p>
    <w:p w:rsidR="00917015" w:rsidRDefault="002867BE">
      <w:pPr>
        <w:pStyle w:val="ListParagraph"/>
        <w:numPr>
          <w:ilvl w:val="0"/>
          <w:numId w:val="1"/>
        </w:numPr>
        <w:jc w:val="both"/>
        <w:rPr>
          <w:b/>
          <w:lang w:val="lt-LT"/>
        </w:rPr>
      </w:pPr>
      <w:r>
        <w:rPr>
          <w:b/>
          <w:lang w:val="lt-LT"/>
        </w:rPr>
        <w:t>Baigiamosios nuostatos</w:t>
      </w:r>
    </w:p>
    <w:p w:rsidR="00917015" w:rsidRDefault="00917015">
      <w:pPr>
        <w:pStyle w:val="ListParagraph"/>
        <w:jc w:val="both"/>
        <w:rPr>
          <w:lang w:val="lt-LT"/>
        </w:rPr>
      </w:pPr>
    </w:p>
    <w:p w:rsidR="00917015" w:rsidRDefault="002867BE">
      <w:pPr>
        <w:pStyle w:val="ListParagraph"/>
        <w:numPr>
          <w:ilvl w:val="1"/>
          <w:numId w:val="1"/>
        </w:numPr>
        <w:jc w:val="both"/>
        <w:rPr>
          <w:lang w:val="lt-LT"/>
        </w:rPr>
      </w:pPr>
      <w:r>
        <w:rPr>
          <w:lang w:val="lt-LT"/>
        </w:rPr>
        <w:t>Žaidimo organizatorius nėra atsakingas už jokias asmenines žaidimo dalyvio išlaidas.</w:t>
      </w:r>
    </w:p>
    <w:p w:rsidR="00917015" w:rsidRDefault="002867BE">
      <w:pPr>
        <w:pStyle w:val="ListParagraph"/>
        <w:numPr>
          <w:ilvl w:val="1"/>
          <w:numId w:val="1"/>
        </w:numPr>
        <w:jc w:val="both"/>
        <w:rPr>
          <w:lang w:val="lt-LT"/>
        </w:rPr>
      </w:pPr>
      <w:r>
        <w:rPr>
          <w:lang w:val="lt-LT"/>
        </w:rPr>
        <w:t>Organizatorius neatsako už prizų kokybę, gedimus ir prizams jokios garantijos neteikiamos.</w:t>
      </w:r>
    </w:p>
    <w:p w:rsidR="00917015" w:rsidRDefault="002867BE">
      <w:pPr>
        <w:pStyle w:val="ListParagraph"/>
        <w:numPr>
          <w:ilvl w:val="1"/>
          <w:numId w:val="1"/>
        </w:numPr>
        <w:jc w:val="both"/>
        <w:rPr>
          <w:lang w:val="lt-LT"/>
        </w:rPr>
      </w:pPr>
      <w:r>
        <w:rPr>
          <w:lang w:val="lt-LT"/>
        </w:rPr>
        <w:t>Žaidimo prizai negali būti keičiami į kitas prekes, pinigus ar kitaip kompensuojami.</w:t>
      </w:r>
    </w:p>
    <w:p w:rsidR="00917015" w:rsidRDefault="002867BE">
      <w:pPr>
        <w:pStyle w:val="ListParagraph"/>
        <w:numPr>
          <w:ilvl w:val="1"/>
          <w:numId w:val="1"/>
        </w:numPr>
        <w:jc w:val="both"/>
        <w:rPr>
          <w:lang w:val="lt-LT"/>
        </w:rPr>
      </w:pPr>
      <w:r>
        <w:rPr>
          <w:lang w:val="lt-LT"/>
        </w:rPr>
        <w:t>Organizatorius nėra atsakingas už dalyvio duomenų gavimą, siuntimą, praradimą, vėlavimą dėl techninių nesklandumų, už kuriuos organizatorius nėra atsakingas ir negali kontroliuoti.</w:t>
      </w:r>
    </w:p>
    <w:p w:rsidR="00917015" w:rsidRDefault="002867BE">
      <w:pPr>
        <w:pStyle w:val="ListParagraph"/>
        <w:numPr>
          <w:ilvl w:val="1"/>
          <w:numId w:val="1"/>
        </w:numPr>
        <w:jc w:val="both"/>
        <w:rPr>
          <w:lang w:val="lt-LT"/>
        </w:rPr>
      </w:pPr>
      <w:r>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rsidR="00917015" w:rsidRDefault="002867BE">
      <w:pPr>
        <w:pStyle w:val="ListParagraph"/>
        <w:numPr>
          <w:ilvl w:val="1"/>
          <w:numId w:val="1"/>
        </w:numPr>
        <w:jc w:val="both"/>
        <w:rPr>
          <w:lang w:val="lt-LT"/>
        </w:rPr>
      </w:pPr>
      <w:r>
        <w:rPr>
          <w:lang w:val="lt-LT"/>
        </w:rPr>
        <w:lastRenderedPageBreak/>
        <w:t>Organizatorius pasilieka teisę neleisti dalyvauti ar diskvalifikuoti iš žaidimo asmenį, jei yra pagrindas įtarti, kad asmuo pažeidžia įstatymus ar šio žaidimo taisykles bei sąlygas.</w:t>
      </w:r>
    </w:p>
    <w:p w:rsidR="00917015" w:rsidRDefault="002867BE">
      <w:pPr>
        <w:pStyle w:val="ListParagraph"/>
        <w:numPr>
          <w:ilvl w:val="1"/>
          <w:numId w:val="1"/>
        </w:numPr>
        <w:jc w:val="both"/>
        <w:rPr>
          <w:lang w:val="lt-LT"/>
        </w:rPr>
      </w:pPr>
      <w:r>
        <w:rPr>
          <w:lang w:val="lt-LT"/>
        </w:rPr>
        <w:t>UAB ,,Reckitt Benckiser” bendrovių ir UAB „Sorbum LT“, darbuotojai ar jų artimi giminaičiai  negali dalyvauti žaidime.</w:t>
      </w:r>
    </w:p>
    <w:p w:rsidR="00917015" w:rsidRDefault="002867BE">
      <w:pPr>
        <w:pStyle w:val="ListParagraph"/>
        <w:numPr>
          <w:ilvl w:val="1"/>
          <w:numId w:val="1"/>
        </w:numPr>
        <w:jc w:val="both"/>
        <w:rPr>
          <w:lang w:val="lt-LT"/>
        </w:rPr>
      </w:pPr>
      <w:r>
        <w:rPr>
          <w:lang w:val="lt-LT"/>
        </w:rPr>
        <w:t>Organizatoriaus sprendimu žaidimas gali būti atšauktas, pakeistas, įskaitant šių sąlygų pakeitimą.</w:t>
      </w:r>
    </w:p>
    <w:p w:rsidR="00917015" w:rsidRDefault="002867BE">
      <w:pPr>
        <w:pStyle w:val="ListParagraph"/>
        <w:numPr>
          <w:ilvl w:val="1"/>
          <w:numId w:val="1"/>
        </w:numPr>
        <w:shd w:val="clear" w:color="auto" w:fill="FFFFFF"/>
        <w:jc w:val="both"/>
        <w:rPr>
          <w:lang w:val="lt-LT"/>
        </w:rPr>
      </w:pPr>
      <w:r>
        <w:rPr>
          <w:lang w:val="lt-LT"/>
        </w:rPr>
        <w:t xml:space="preserve">Visos žaidimo sąlygos ir taisyklės </w:t>
      </w:r>
      <w:r w:rsidR="008E2B55">
        <w:rPr>
          <w:lang w:val="lt-LT"/>
        </w:rPr>
        <w:t xml:space="preserve">skelbiamos </w:t>
      </w:r>
      <w:hyperlink r:id="rId7" w:history="1">
        <w:r w:rsidR="008E2B55" w:rsidRPr="009654D6">
          <w:rPr>
            <w:rStyle w:val="Hyperlink"/>
            <w:lang w:val="lt-LT"/>
          </w:rPr>
          <w:t>www.svaravisusmetus.lt</w:t>
        </w:r>
      </w:hyperlink>
      <w:r w:rsidR="008E2B55">
        <w:rPr>
          <w:lang w:val="lt-LT"/>
        </w:rPr>
        <w:t xml:space="preserve">. </w:t>
      </w:r>
    </w:p>
    <w:p w:rsidR="00917015" w:rsidRDefault="00917015">
      <w:pPr>
        <w:pStyle w:val="ListParagraph"/>
        <w:shd w:val="clear" w:color="auto" w:fill="FFFFFF"/>
        <w:rPr>
          <w:lang w:val="lt-LT"/>
        </w:rPr>
      </w:pPr>
    </w:p>
    <w:p w:rsidR="00917015" w:rsidRDefault="002867BE">
      <w:pPr>
        <w:pStyle w:val="ListParagraph"/>
        <w:shd w:val="clear" w:color="auto" w:fill="FFFFFF"/>
      </w:pPr>
      <w:r>
        <w:t xml:space="preserve">Dėl papildomos informacijos galite kreiptis el. paštu: </w:t>
      </w:r>
      <w:hyperlink r:id="rId8" w:history="1">
        <w:r>
          <w:rPr>
            <w:color w:val="00000A"/>
          </w:rPr>
          <w:t xml:space="preserve"> win@sorbum.eu </w:t>
        </w:r>
      </w:hyperlink>
    </w:p>
    <w:p w:rsidR="00917015" w:rsidRDefault="00917015">
      <w:pPr>
        <w:pStyle w:val="Standard"/>
        <w:jc w:val="both"/>
        <w:rPr>
          <w:lang w:val="lt-LT"/>
        </w:rPr>
      </w:pPr>
    </w:p>
    <w:p w:rsidR="00917015" w:rsidRDefault="00917015">
      <w:pPr>
        <w:pStyle w:val="Standard"/>
        <w:rPr>
          <w:lang w:val="lt-LT"/>
        </w:rPr>
      </w:pPr>
    </w:p>
    <w:p w:rsidR="00917015" w:rsidRDefault="00917015">
      <w:pPr>
        <w:pStyle w:val="Standard"/>
        <w:rPr>
          <w:lang w:val="lt-LT"/>
        </w:rPr>
      </w:pPr>
    </w:p>
    <w:p w:rsidR="00917015" w:rsidRDefault="00917015">
      <w:pPr>
        <w:pStyle w:val="Standard"/>
        <w:rPr>
          <w:lang w:val="lt-LT"/>
        </w:rPr>
      </w:pPr>
    </w:p>
    <w:p w:rsidR="00917015" w:rsidRDefault="00917015">
      <w:pPr>
        <w:pStyle w:val="Standard"/>
      </w:pPr>
    </w:p>
    <w:sectPr w:rsidR="00917015">
      <w:pgSz w:w="11906" w:h="16838"/>
      <w:pgMar w:top="709" w:right="567"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F5" w:rsidRDefault="00F360F5">
      <w:pPr>
        <w:spacing w:after="0" w:line="240" w:lineRule="auto"/>
      </w:pPr>
      <w:r>
        <w:separator/>
      </w:r>
    </w:p>
  </w:endnote>
  <w:endnote w:type="continuationSeparator" w:id="0">
    <w:p w:rsidR="00F360F5" w:rsidRDefault="00F3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F5" w:rsidRDefault="00F360F5">
      <w:pPr>
        <w:spacing w:after="0" w:line="240" w:lineRule="auto"/>
      </w:pPr>
      <w:r>
        <w:rPr>
          <w:color w:val="000000"/>
        </w:rPr>
        <w:separator/>
      </w:r>
    </w:p>
  </w:footnote>
  <w:footnote w:type="continuationSeparator" w:id="0">
    <w:p w:rsidR="00F360F5" w:rsidRDefault="00F3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11E6"/>
    <w:multiLevelType w:val="multilevel"/>
    <w:tmpl w:val="CB4A4DA8"/>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15"/>
    <w:rsid w:val="002867BE"/>
    <w:rsid w:val="00681ADC"/>
    <w:rsid w:val="00871F88"/>
    <w:rsid w:val="008E2B55"/>
    <w:rsid w:val="00917015"/>
    <w:rsid w:val="00956B1B"/>
    <w:rsid w:val="00A31897"/>
    <w:rsid w:val="00F360F5"/>
    <w:rsid w:val="00F3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65859-8BC1-4073-B83A-987E6492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lt-L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MS Mincho" w:hAnsi="Times New Roman" w:cs="Times New Roman"/>
      <w:sz w:val="24"/>
      <w:szCs w:val="24"/>
      <w:lang w:val="en-US" w:eastAsia="ja-JP"/>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spacing w:after="160"/>
      <w:ind w:left="720"/>
    </w:pPr>
  </w:style>
  <w:style w:type="paragraph" w:styleId="CommentText">
    <w:name w:val="annotation text"/>
    <w:basedOn w:val="Standard"/>
    <w:rPr>
      <w:sz w:val="20"/>
      <w:szCs w:val="20"/>
    </w:rPr>
  </w:style>
  <w:style w:type="paragraph" w:styleId="BalloonText">
    <w:name w:val="Balloon Text"/>
    <w:basedOn w:val="Standard"/>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MS Mincho" w:hAnsi="Times New Roman" w:cs="Times New Roman"/>
      <w:sz w:val="20"/>
      <w:szCs w:val="20"/>
      <w:lang w:val="en-US" w:eastAsia="ja-JP"/>
    </w:rPr>
  </w:style>
  <w:style w:type="character" w:styleId="IntenseEmphasis">
    <w:name w:val="Intense Emphasis"/>
    <w:rPr>
      <w:b/>
      <w:bCs/>
      <w:i/>
      <w:iCs/>
      <w:color w:val="4F81BD"/>
    </w:rPr>
  </w:style>
  <w:style w:type="character" w:customStyle="1" w:styleId="BalloonTextChar">
    <w:name w:val="Balloon Text Char"/>
    <w:basedOn w:val="DefaultParagraphFont"/>
    <w:rPr>
      <w:rFonts w:ascii="Segoe UI" w:eastAsia="MS Mincho" w:hAnsi="Segoe UI" w:cs="Segoe UI"/>
      <w:sz w:val="18"/>
      <w:szCs w:val="18"/>
      <w:lang w:val="en-US" w:eastAsia="ja-JP"/>
    </w:rPr>
  </w:style>
  <w:style w:type="character" w:customStyle="1" w:styleId="UnresolvedMention">
    <w:name w:val="Unresolved Mention"/>
    <w:basedOn w:val="DefaultParagraphFont"/>
    <w:rPr>
      <w:color w:val="808080"/>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8E2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tucspeed@sorbum.e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varavisusmetus.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2A07F65BB42E6428CDC81DC6C949EBF" ma:contentTypeVersion="7" ma:contentTypeDescription="Kurkite naują dokumentą." ma:contentTypeScope="" ma:versionID="db0ec3f7a0676a030c265f2bbfffe9f1">
  <xsd:schema xmlns:xsd="http://www.w3.org/2001/XMLSchema" xmlns:xs="http://www.w3.org/2001/XMLSchema" xmlns:p="http://schemas.microsoft.com/office/2006/metadata/properties" xmlns:ns2="64fc70e3-ca65-4077-ae6b-5c69a4d2a2c1" xmlns:ns3="53c18815-f0b9-46ee-9b4b-282da8788463" targetNamespace="http://schemas.microsoft.com/office/2006/metadata/properties" ma:root="true" ma:fieldsID="0fba9b691c489c0df019cc7200965e72" ns2:_="" ns3:_="">
    <xsd:import namespace="64fc70e3-ca65-4077-ae6b-5c69a4d2a2c1"/>
    <xsd:import namespace="53c18815-f0b9-46ee-9b4b-282da87884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c70e3-ca65-4077-ae6b-5c69a4d2a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18815-f0b9-46ee-9b4b-282da878846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9FF77-3D0D-4BB0-9B51-F84FAD03ED28}"/>
</file>

<file path=customXml/itemProps2.xml><?xml version="1.0" encoding="utf-8"?>
<ds:datastoreItem xmlns:ds="http://schemas.openxmlformats.org/officeDocument/2006/customXml" ds:itemID="{A2C01FF4-1C55-4A2B-A685-DAF16C98EA8E}"/>
</file>

<file path=customXml/itemProps3.xml><?xml version="1.0" encoding="utf-8"?>
<ds:datastoreItem xmlns:ds="http://schemas.openxmlformats.org/officeDocument/2006/customXml" ds:itemID="{84F9CDF0-B03A-4565-BCE8-DA547F869165}"/>
</file>

<file path=docProps/app.xml><?xml version="1.0" encoding="utf-8"?>
<Properties xmlns="http://schemas.openxmlformats.org/officeDocument/2006/extended-properties" xmlns:vt="http://schemas.openxmlformats.org/officeDocument/2006/docPropsVTypes">
  <Template>Normal</Template>
  <TotalTime>119</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Cerkesaite</dc:creator>
  <cp:lastModifiedBy>atea</cp:lastModifiedBy>
  <cp:revision>5</cp:revision>
  <dcterms:created xsi:type="dcterms:W3CDTF">2018-06-25T05:48:00Z</dcterms:created>
  <dcterms:modified xsi:type="dcterms:W3CDTF">2018-07-18T08:09:00Z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0x01010002A07F65BB42E6428CDC81DC6C949EBF</vt:lpwstr>
  </property>
</Properties>
</file>