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B49D" w14:textId="5CEAF111" w:rsidR="0053313B" w:rsidRDefault="0053313B" w:rsidP="0053313B">
      <w:pPr>
        <w:jc w:val="center"/>
        <w:rPr>
          <w:rFonts w:ascii="Times New Roman" w:eastAsia="Times New Roman" w:hAnsi="Times New Roman"/>
          <w:i/>
          <w:highlight w:val="white"/>
        </w:rPr>
      </w:pPr>
      <w:r>
        <w:rPr>
          <w:rFonts w:ascii="Times New Roman" w:eastAsia="Times New Roman" w:hAnsi="Times New Roman"/>
          <w:b/>
          <w:i/>
          <w:highlight w:val="white"/>
        </w:rPr>
        <w:t xml:space="preserve">Žaidimo </w:t>
      </w:r>
      <w:r>
        <w:rPr>
          <w:rFonts w:ascii="Times New Roman" w:eastAsia="Times New Roman" w:hAnsi="Times New Roman"/>
          <w:b/>
          <w:i/>
        </w:rPr>
        <w:t>„</w:t>
      </w:r>
      <w:proofErr w:type="spellStart"/>
      <w:r>
        <w:rPr>
          <w:rFonts w:ascii="Times New Roman" w:eastAsia="Times New Roman" w:hAnsi="Times New Roman"/>
          <w:b/>
          <w:i/>
        </w:rPr>
        <w:t>Pirk</w:t>
      </w:r>
      <w:proofErr w:type="spellEnd"/>
      <w:r>
        <w:rPr>
          <w:rFonts w:ascii="Times New Roman" w:eastAsia="Times New Roman" w:hAnsi="Times New Roman"/>
          <w:b/>
          <w:i/>
        </w:rPr>
        <w:t xml:space="preserve"> „</w:t>
      </w:r>
      <w:r>
        <w:rPr>
          <w:rFonts w:ascii="Times New Roman" w:eastAsia="Times New Roman" w:hAnsi="Times New Roman"/>
          <w:b/>
          <w:lang w:val="lv-LV"/>
        </w:rPr>
        <w:t>Air Wick</w:t>
      </w:r>
      <w:r>
        <w:rPr>
          <w:rFonts w:ascii="Times New Roman" w:eastAsia="Times New Roman" w:hAnsi="Times New Roman"/>
          <w:b/>
        </w:rPr>
        <w:t>“, „</w:t>
      </w:r>
      <w:r>
        <w:rPr>
          <w:rFonts w:ascii="Times New Roman" w:eastAsia="Times New Roman" w:hAnsi="Times New Roman"/>
          <w:b/>
          <w:lang w:val="lv-LV"/>
        </w:rPr>
        <w:t>Botanica</w:t>
      </w:r>
      <w:r>
        <w:rPr>
          <w:rFonts w:ascii="Times New Roman" w:eastAsia="Times New Roman" w:hAnsi="Times New Roman"/>
          <w:b/>
          <w:i/>
        </w:rPr>
        <w:t xml:space="preserve">“ ir </w:t>
      </w:r>
      <w:proofErr w:type="spellStart"/>
      <w:r>
        <w:rPr>
          <w:rFonts w:ascii="Times New Roman" w:eastAsia="Times New Roman" w:hAnsi="Times New Roman"/>
          <w:b/>
          <w:i/>
        </w:rPr>
        <w:t>laimėk</w:t>
      </w:r>
      <w:proofErr w:type="spellEnd"/>
      <w:r>
        <w:rPr>
          <w:rFonts w:ascii="Times New Roman" w:eastAsia="Times New Roman" w:hAnsi="Times New Roman"/>
          <w:b/>
          <w:i/>
        </w:rPr>
        <w:t>“</w:t>
      </w:r>
      <w:r>
        <w:rPr>
          <w:rFonts w:ascii="Times New Roman" w:eastAsia="Times New Roman" w:hAnsi="Times New Roman"/>
          <w:b/>
          <w:i/>
          <w:highlight w:val="white"/>
        </w:rPr>
        <w:t xml:space="preserve"> </w:t>
      </w:r>
      <w:proofErr w:type="spellStart"/>
      <w:r>
        <w:rPr>
          <w:rFonts w:ascii="Times New Roman" w:eastAsia="Times New Roman" w:hAnsi="Times New Roman"/>
          <w:b/>
          <w:i/>
          <w:highlight w:val="white"/>
        </w:rPr>
        <w:t>taisyklės</w:t>
      </w:r>
      <w:proofErr w:type="spellEnd"/>
    </w:p>
    <w:p w14:paraId="497AD0A3" w14:textId="77777777" w:rsidR="0053313B" w:rsidRDefault="0053313B" w:rsidP="0053313B">
      <w:pPr>
        <w:jc w:val="both"/>
        <w:rPr>
          <w:rFonts w:ascii="Times New Roman" w:eastAsia="Times New Roman" w:hAnsi="Times New Roman"/>
          <w:strike/>
          <w:color w:val="FF0000"/>
          <w:highlight w:val="white"/>
        </w:rPr>
      </w:pPr>
      <w:r>
        <w:rPr>
          <w:rFonts w:ascii="Times New Roman" w:eastAsia="Times New Roman" w:hAnsi="Times New Roman"/>
          <w:b/>
          <w:highlight w:val="white"/>
        </w:rPr>
        <w:t>1.</w:t>
      </w:r>
      <w:r>
        <w:rPr>
          <w:rFonts w:ascii="Times New Roman" w:eastAsia="Times New Roman" w:hAnsi="Times New Roman"/>
          <w:highlight w:val="white"/>
        </w:rPr>
        <w:t xml:space="preserve"> Žaidimo užsakovas yra AS „Reckitt Benckiser Poland“, reg. Nr.</w:t>
      </w:r>
      <w:r>
        <w:rPr>
          <w:rFonts w:ascii="Times New Roman" w:eastAsia="Times New Roman" w:hAnsi="Times New Roman"/>
        </w:rPr>
        <w:t xml:space="preserve"> </w:t>
      </w:r>
      <w:r>
        <w:rPr>
          <w:rFonts w:ascii="Times New Roman" w:eastAsia="Times New Roman" w:hAnsi="Times New Roman"/>
          <w:highlight w:val="white"/>
        </w:rPr>
        <w:t xml:space="preserve">40103206836, juridinio asmens buveinės adresas: Strēlnieku g. 1A-2, LV-1010 Ryga, Latvija (toliau – Užsakovas). </w:t>
      </w:r>
    </w:p>
    <w:p w14:paraId="07A2E2BF" w14:textId="77777777" w:rsidR="0053313B" w:rsidRDefault="0053313B" w:rsidP="0053313B">
      <w:pPr>
        <w:jc w:val="both"/>
        <w:rPr>
          <w:rFonts w:ascii="Times New Roman" w:eastAsia="Times New Roman" w:hAnsi="Times New Roman"/>
          <w:b/>
        </w:rPr>
      </w:pPr>
      <w:r>
        <w:rPr>
          <w:rFonts w:ascii="Times New Roman" w:eastAsia="Times New Roman" w:hAnsi="Times New Roman"/>
          <w:b/>
        </w:rPr>
        <w:t>2.</w:t>
      </w:r>
      <w:r>
        <w:rPr>
          <w:rFonts w:ascii="Times New Roman" w:eastAsia="Times New Roman" w:hAnsi="Times New Roman"/>
        </w:rPr>
        <w:t xml:space="preserve"> </w:t>
      </w:r>
      <w:r>
        <w:rPr>
          <w:rFonts w:ascii="Times New Roman" w:eastAsia="Times New Roman" w:hAnsi="Times New Roman"/>
          <w:color w:val="000000"/>
        </w:rPr>
        <w:t xml:space="preserve">Žaidimą organizuoja RAB „PPD Marketinga Pakalpojumi“ filialas, įmonės kodas: 211884470, </w:t>
      </w:r>
      <w:r>
        <w:rPr>
          <w:rFonts w:ascii="Times New Roman" w:eastAsia="Times New Roman" w:hAnsi="Times New Roman"/>
        </w:rPr>
        <w:t xml:space="preserve">PVM kodas: LT290068468117, buveinės adresas: Raudondvario pl. 101, Kaunas, Lietuva, el. paštas: </w:t>
      </w:r>
      <w:hyperlink r:id="rId5">
        <w:r>
          <w:rPr>
            <w:rFonts w:ascii="Times New Roman" w:eastAsia="Times New Roman" w:hAnsi="Times New Roman"/>
            <w:color w:val="000000"/>
          </w:rPr>
          <w:t>infolt@ppd.lv</w:t>
        </w:r>
      </w:hyperlink>
      <w:r>
        <w:rPr>
          <w:rFonts w:ascii="Times New Roman" w:eastAsia="Times New Roman" w:hAnsi="Times New Roman"/>
        </w:rPr>
        <w:t xml:space="preserve"> (t</w:t>
      </w:r>
      <w:r>
        <w:rPr>
          <w:rFonts w:ascii="Times New Roman" w:eastAsia="Times New Roman" w:hAnsi="Times New Roman"/>
          <w:color w:val="000000"/>
        </w:rPr>
        <w:t>oliau – Organizatorius).</w:t>
      </w:r>
    </w:p>
    <w:p w14:paraId="0EE17196" w14:textId="77777777" w:rsidR="0053313B" w:rsidRDefault="0053313B" w:rsidP="0053313B">
      <w:pPr>
        <w:jc w:val="both"/>
        <w:rPr>
          <w:rFonts w:ascii="Times New Roman" w:eastAsia="Times New Roman" w:hAnsi="Times New Roman"/>
        </w:rPr>
      </w:pPr>
      <w:r>
        <w:rPr>
          <w:rFonts w:ascii="Times New Roman" w:eastAsia="Times New Roman" w:hAnsi="Times New Roman"/>
          <w:b/>
        </w:rPr>
        <w:t>3.</w:t>
      </w:r>
      <w:r>
        <w:rPr>
          <w:rFonts w:ascii="Times New Roman" w:eastAsia="Times New Roman" w:hAnsi="Times New Roman"/>
        </w:rPr>
        <w:t xml:space="preserve"> Šiomis taisyklėmis Organizatorius nustato Žaidimo organizavimo tvarką. Visi Žaidimo dalyviai privalo laikytis taisyklių. </w:t>
      </w:r>
    </w:p>
    <w:p w14:paraId="79CF43CE" w14:textId="77777777" w:rsidR="0053313B" w:rsidRDefault="0053313B" w:rsidP="0053313B">
      <w:pPr>
        <w:jc w:val="both"/>
        <w:rPr>
          <w:rFonts w:ascii="Times New Roman" w:eastAsia="Times New Roman" w:hAnsi="Times New Roman"/>
        </w:rPr>
      </w:pPr>
      <w:r>
        <w:rPr>
          <w:rFonts w:ascii="Times New Roman" w:eastAsia="Times New Roman" w:hAnsi="Times New Roman"/>
          <w:b/>
        </w:rPr>
        <w:t>4.</w:t>
      </w:r>
      <w:r>
        <w:rPr>
          <w:rFonts w:ascii="Times New Roman" w:eastAsia="Times New Roman" w:hAnsi="Times New Roman"/>
        </w:rPr>
        <w:t xml:space="preserve"> Žaidime gali dalyvauti visi nuolatiniai Lietuvos Respublikos gyventojai. Dalyvauti negali asmenys, artimai susiję su Organizatoriumi arba užsakovu SIA „Reckitt Benckiser Poland“, arba kitais asmenimis, tiesiogiai ar netiesiogiai susijusiais su žaidimu (įskaitant jų šeimos narius – tėvus, vaikus ir kitus artimuosius).</w:t>
      </w:r>
    </w:p>
    <w:p w14:paraId="1F693E82" w14:textId="2ABAF6DF" w:rsidR="0053313B" w:rsidRPr="00F2783E" w:rsidRDefault="0053313B" w:rsidP="009E1782">
      <w:pPr>
        <w:rPr>
          <w:rFonts w:ascii="Times New Roman" w:eastAsia="Times New Roman" w:hAnsi="Times New Roman" w:cs="Times New Roman"/>
          <w:lang w:val="lv-LV" w:eastAsia="en-GB"/>
        </w:rPr>
      </w:pPr>
      <w:r>
        <w:rPr>
          <w:rFonts w:ascii="Times New Roman" w:eastAsia="Times New Roman" w:hAnsi="Times New Roman"/>
          <w:b/>
        </w:rPr>
        <w:t>5.</w:t>
      </w:r>
      <w:r>
        <w:rPr>
          <w:rFonts w:ascii="Times New Roman" w:eastAsia="Times New Roman" w:hAnsi="Times New Roman"/>
        </w:rPr>
        <w:t xml:space="preserve"> </w:t>
      </w:r>
      <w:r w:rsidR="00F2783E" w:rsidRPr="00F2783E">
        <w:rPr>
          <w:rFonts w:ascii="Times New Roman" w:eastAsia="Times New Roman" w:hAnsi="Times New Roman" w:cs="Times New Roman"/>
          <w:color w:val="222222"/>
          <w:shd w:val="clear" w:color="auto" w:fill="FFFFFF"/>
          <w:lang w:eastAsia="en-GB"/>
        </w:rPr>
        <w:t>Žaidimas vyksta visose prekybos vietose visoje Lietuvos Respublikos teritorijoje, kuriose platinamos Žaidimo prekės</w:t>
      </w:r>
      <w:r w:rsidR="00F2783E">
        <w:rPr>
          <w:rFonts w:ascii="Times New Roman" w:eastAsia="Times New Roman" w:hAnsi="Times New Roman" w:cs="Times New Roman"/>
          <w:lang w:val="lv-LV" w:eastAsia="en-GB"/>
        </w:rPr>
        <w:t>.</w:t>
      </w:r>
    </w:p>
    <w:p w14:paraId="238FC0B1" w14:textId="03AAB993" w:rsidR="0053313B" w:rsidRDefault="0053313B" w:rsidP="0053313B">
      <w:pPr>
        <w:jc w:val="both"/>
        <w:rPr>
          <w:rFonts w:ascii="Times New Roman" w:eastAsia="Times New Roman" w:hAnsi="Times New Roman"/>
          <w:b/>
        </w:rPr>
      </w:pPr>
      <w:r>
        <w:rPr>
          <w:rFonts w:ascii="Times New Roman" w:eastAsia="Times New Roman" w:hAnsi="Times New Roman"/>
          <w:b/>
        </w:rPr>
        <w:t>6.</w:t>
      </w:r>
      <w:r>
        <w:rPr>
          <w:rFonts w:ascii="Times New Roman" w:eastAsia="Times New Roman" w:hAnsi="Times New Roman"/>
        </w:rPr>
        <w:t xml:space="preserve"> Žaidimo pradžia – 2022 m. </w:t>
      </w:r>
      <w:r w:rsidR="00B44172">
        <w:rPr>
          <w:rFonts w:ascii="Times New Roman" w:eastAsia="Times New Roman" w:hAnsi="Times New Roman"/>
        </w:rPr>
        <w:t xml:space="preserve">liepos </w:t>
      </w:r>
      <w:r w:rsidR="00BE363A">
        <w:rPr>
          <w:rFonts w:ascii="Times New Roman" w:eastAsia="Times New Roman" w:hAnsi="Times New Roman"/>
        </w:rPr>
        <w:t>4</w:t>
      </w:r>
      <w:r w:rsidR="00B44172">
        <w:rPr>
          <w:rFonts w:ascii="Times New Roman" w:eastAsia="Times New Roman" w:hAnsi="Times New Roman"/>
        </w:rPr>
        <w:t xml:space="preserve"> d.</w:t>
      </w:r>
      <w:r>
        <w:rPr>
          <w:rFonts w:ascii="Times New Roman" w:eastAsia="Times New Roman" w:hAnsi="Times New Roman"/>
        </w:rPr>
        <w:t xml:space="preserve"> Žaidimo </w:t>
      </w:r>
      <w:proofErr w:type="spellStart"/>
      <w:r>
        <w:rPr>
          <w:rFonts w:ascii="Times New Roman" w:eastAsia="Times New Roman" w:hAnsi="Times New Roman"/>
        </w:rPr>
        <w:t>pabaiga</w:t>
      </w:r>
      <w:proofErr w:type="spellEnd"/>
      <w:r>
        <w:rPr>
          <w:rFonts w:ascii="Times New Roman" w:eastAsia="Times New Roman" w:hAnsi="Times New Roman"/>
        </w:rPr>
        <w:t xml:space="preserve"> – 2022 m. </w:t>
      </w:r>
      <w:r w:rsidR="00B44172">
        <w:rPr>
          <w:rFonts w:ascii="Times New Roman" w:eastAsia="Times New Roman" w:hAnsi="Times New Roman"/>
        </w:rPr>
        <w:t xml:space="preserve">rugpjūčio </w:t>
      </w:r>
      <w:r w:rsidR="00BE363A">
        <w:rPr>
          <w:rFonts w:ascii="Times New Roman" w:eastAsia="Times New Roman" w:hAnsi="Times New Roman"/>
        </w:rPr>
        <w:t>8</w:t>
      </w:r>
      <w:r w:rsidR="00B44172">
        <w:rPr>
          <w:rFonts w:ascii="Times New Roman" w:eastAsia="Times New Roman" w:hAnsi="Times New Roman"/>
        </w:rPr>
        <w:t xml:space="preserve"> d. </w:t>
      </w:r>
      <w:r>
        <w:rPr>
          <w:rFonts w:ascii="Times New Roman" w:eastAsia="Times New Roman" w:hAnsi="Times New Roman"/>
        </w:rPr>
        <w:t xml:space="preserve"> </w:t>
      </w:r>
    </w:p>
    <w:p w14:paraId="1BC58182" w14:textId="58F34264" w:rsidR="004C6418" w:rsidRPr="00A834B7" w:rsidRDefault="0053313B" w:rsidP="004C6418">
      <w:pPr>
        <w:jc w:val="both"/>
        <w:rPr>
          <w:lang w:val="lt-LT"/>
        </w:rPr>
      </w:pPr>
      <w:r>
        <w:rPr>
          <w:rFonts w:ascii="Times New Roman" w:eastAsia="Times New Roman" w:hAnsi="Times New Roman"/>
          <w:b/>
        </w:rPr>
        <w:t>7.</w:t>
      </w:r>
      <w:r>
        <w:rPr>
          <w:rFonts w:ascii="Times New Roman" w:eastAsia="Times New Roman" w:hAnsi="Times New Roman"/>
        </w:rPr>
        <w:t xml:space="preserve"> Žaidime dalyvauja  </w:t>
      </w:r>
      <w:r w:rsidR="00A25893">
        <w:rPr>
          <w:rFonts w:ascii="Times New Roman" w:eastAsia="Times New Roman" w:hAnsi="Times New Roman"/>
        </w:rPr>
        <w:t xml:space="preserve">visi </w:t>
      </w:r>
      <w:r>
        <w:rPr>
          <w:rFonts w:ascii="Times New Roman" w:eastAsia="Times New Roman" w:hAnsi="Times New Roman"/>
        </w:rPr>
        <w:t>„</w:t>
      </w:r>
      <w:r>
        <w:rPr>
          <w:rFonts w:ascii="Times New Roman" w:eastAsia="Times New Roman" w:hAnsi="Times New Roman"/>
          <w:lang w:val="lv-LV"/>
        </w:rPr>
        <w:t>Air Wick</w:t>
      </w:r>
      <w:r>
        <w:rPr>
          <w:rFonts w:ascii="Times New Roman" w:eastAsia="Times New Roman" w:hAnsi="Times New Roman"/>
        </w:rPr>
        <w:t>“ ir „</w:t>
      </w:r>
      <w:r>
        <w:rPr>
          <w:rFonts w:ascii="Times New Roman" w:eastAsia="Times New Roman" w:hAnsi="Times New Roman"/>
          <w:lang w:val="lv-LV"/>
        </w:rPr>
        <w:t>Botanica</w:t>
      </w:r>
      <w:r>
        <w:rPr>
          <w:rFonts w:ascii="Times New Roman" w:eastAsia="Times New Roman" w:hAnsi="Times New Roman"/>
        </w:rPr>
        <w:t>“</w:t>
      </w:r>
      <w:r w:rsidR="00A25893">
        <w:rPr>
          <w:rFonts w:ascii="Times New Roman" w:eastAsia="Times New Roman" w:hAnsi="Times New Roman"/>
        </w:rPr>
        <w:t xml:space="preserve"> produktai</w:t>
      </w:r>
      <w:r w:rsidR="00A834B7">
        <w:rPr>
          <w:rFonts w:ascii="Times New Roman" w:eastAsia="Times New Roman" w:hAnsi="Times New Roman"/>
        </w:rPr>
        <w:t xml:space="preserve">, kuriuos galite įsigyti </w:t>
      </w:r>
      <w:r w:rsidR="00A834B7" w:rsidRPr="00F2783E">
        <w:rPr>
          <w:rFonts w:ascii="Times New Roman" w:eastAsia="Times New Roman" w:hAnsi="Times New Roman" w:cs="Times New Roman"/>
          <w:color w:val="222222"/>
          <w:shd w:val="clear" w:color="auto" w:fill="FFFFFF"/>
          <w:lang w:eastAsia="en-GB"/>
        </w:rPr>
        <w:t>Lietuvos Respublikos teritorijoje</w:t>
      </w:r>
      <w:r w:rsidR="00A834B7">
        <w:rPr>
          <w:rFonts w:ascii="Times New Roman" w:eastAsia="Times New Roman" w:hAnsi="Times New Roman" w:cs="Times New Roman"/>
          <w:color w:val="222222"/>
          <w:shd w:val="clear" w:color="auto" w:fill="FFFFFF"/>
          <w:lang w:val="lt-LT" w:eastAsia="en-GB"/>
        </w:rPr>
        <w:t>.</w:t>
      </w:r>
    </w:p>
    <w:p w14:paraId="6BA2BE4F" w14:textId="77777777" w:rsidR="004C6418" w:rsidRDefault="0053313B" w:rsidP="004C6418">
      <w:pPr>
        <w:jc w:val="both"/>
      </w:pPr>
      <w:r>
        <w:rPr>
          <w:rFonts w:ascii="Times New Roman" w:eastAsia="Times New Roman" w:hAnsi="Times New Roman"/>
          <w:b/>
        </w:rPr>
        <w:t>8.</w:t>
      </w:r>
      <w:r>
        <w:rPr>
          <w:rFonts w:ascii="Times New Roman" w:eastAsia="Times New Roman" w:hAnsi="Times New Roman"/>
        </w:rPr>
        <w:t xml:space="preserve"> Žaidimo prekių, kurių įsigijus galima dalyvauti Žaidime, skaičius laikantis protingo įsigijimo kiekio nebus ribojamas.</w:t>
      </w:r>
    </w:p>
    <w:p w14:paraId="3D36838F" w14:textId="1940F279" w:rsidR="0053313B" w:rsidRPr="004C6418" w:rsidRDefault="0053313B" w:rsidP="004C6418">
      <w:pPr>
        <w:jc w:val="both"/>
      </w:pPr>
      <w:r>
        <w:rPr>
          <w:rFonts w:ascii="Times New Roman" w:eastAsia="Times New Roman" w:hAnsi="Times New Roman"/>
          <w:b/>
        </w:rPr>
        <w:t>9.</w:t>
      </w:r>
      <w:r>
        <w:rPr>
          <w:rFonts w:ascii="Times New Roman" w:eastAsia="Times New Roman" w:hAnsi="Times New Roman"/>
        </w:rPr>
        <w:t xml:space="preserve"> Žaidimo prekių taip pat bus galima įsigyti iki arba po 6 punkte nurodyto laikotarpio, bet tai nesuteiks teisės dalyvauti Žaidime.</w:t>
      </w:r>
    </w:p>
    <w:p w14:paraId="6F61DCB0" w14:textId="6F41E99B" w:rsidR="0053313B" w:rsidRPr="00F2783E" w:rsidRDefault="0053313B" w:rsidP="00F2783E">
      <w:pPr>
        <w:rPr>
          <w:rFonts w:ascii="Times New Roman" w:eastAsia="Times New Roman" w:hAnsi="Times New Roman" w:cs="Times New Roman"/>
          <w:lang w:eastAsia="en-GB"/>
        </w:rPr>
      </w:pPr>
      <w:r>
        <w:rPr>
          <w:rFonts w:ascii="Times New Roman" w:eastAsia="Times New Roman" w:hAnsi="Times New Roman"/>
          <w:b/>
        </w:rPr>
        <w:t>10.</w:t>
      </w:r>
      <w:r>
        <w:rPr>
          <w:rFonts w:ascii="Times New Roman" w:eastAsia="Times New Roman" w:hAnsi="Times New Roman"/>
        </w:rPr>
        <w:t xml:space="preserve"> </w:t>
      </w:r>
      <w:r w:rsidR="00F2783E" w:rsidRPr="00F2783E">
        <w:rPr>
          <w:rFonts w:ascii="Times New Roman" w:eastAsia="Times New Roman" w:hAnsi="Times New Roman" w:cs="Times New Roman"/>
          <w:color w:val="222222"/>
          <w:lang w:eastAsia="en-GB"/>
        </w:rPr>
        <w:t xml:space="preserve">Norint dalyvauti Žaidime ir pretenduoti į prizą, nuo 2022 m. liepos </w:t>
      </w:r>
      <w:r w:rsidR="00BE363A">
        <w:rPr>
          <w:rFonts w:ascii="Times New Roman" w:eastAsia="Times New Roman" w:hAnsi="Times New Roman" w:cs="Times New Roman"/>
          <w:color w:val="222222"/>
          <w:lang w:val="lv-LV" w:eastAsia="en-GB"/>
        </w:rPr>
        <w:t>4</w:t>
      </w:r>
      <w:r w:rsidR="00F2783E" w:rsidRPr="00F2783E">
        <w:rPr>
          <w:rFonts w:ascii="Times New Roman" w:eastAsia="Times New Roman" w:hAnsi="Times New Roman" w:cs="Times New Roman"/>
          <w:color w:val="222222"/>
          <w:lang w:eastAsia="en-GB"/>
        </w:rPr>
        <w:t xml:space="preserve"> d. iki 2022 m. rugpjūčio </w:t>
      </w:r>
      <w:r w:rsidR="00BE363A">
        <w:rPr>
          <w:rFonts w:ascii="Times New Roman" w:eastAsia="Times New Roman" w:hAnsi="Times New Roman" w:cs="Times New Roman"/>
          <w:color w:val="222222"/>
          <w:lang w:val="lv-LV" w:eastAsia="en-GB"/>
        </w:rPr>
        <w:t>8</w:t>
      </w:r>
      <w:r w:rsidR="00F2783E" w:rsidRPr="00F2783E">
        <w:rPr>
          <w:rFonts w:ascii="Times New Roman" w:eastAsia="Times New Roman" w:hAnsi="Times New Roman" w:cs="Times New Roman"/>
          <w:color w:val="222222"/>
          <w:lang w:eastAsia="en-GB"/>
        </w:rPr>
        <w:t xml:space="preserve"> d.</w:t>
      </w:r>
      <w:r w:rsidR="00F2783E">
        <w:rPr>
          <w:rFonts w:ascii="Times New Roman" w:eastAsia="Times New Roman" w:hAnsi="Times New Roman" w:cs="Times New Roman"/>
          <w:color w:val="222222"/>
          <w:lang w:val="lv-LV" w:eastAsia="en-GB"/>
        </w:rPr>
        <w:t xml:space="preserve"> </w:t>
      </w:r>
      <w:r w:rsidR="00F2783E" w:rsidRPr="00F2783E">
        <w:rPr>
          <w:rFonts w:ascii="Times New Roman" w:eastAsia="Times New Roman" w:hAnsi="Times New Roman" w:cs="Times New Roman"/>
          <w:color w:val="222222"/>
          <w:lang w:eastAsia="en-GB"/>
        </w:rPr>
        <w:t>vieno pirkimo bet kurioje prekybos vietoje visoje Lietuvos Respublikos teritorijoje metu būtina įsigyti mažiausiai 2 (du) Žaidimo produktus, išsaugoti pirkimą patvirtinantį dokumentą (čekį arba sąskaitą faktūrą) ir jį užregistruoti dalyvavimui Žaidime:</w:t>
      </w:r>
    </w:p>
    <w:p w14:paraId="185C40AE" w14:textId="77777777" w:rsidR="0053313B" w:rsidRDefault="0053313B" w:rsidP="0053313B">
      <w:pPr>
        <w:numPr>
          <w:ilvl w:val="0"/>
          <w:numId w:val="1"/>
        </w:numPr>
        <w:suppressAutoHyphens/>
        <w:spacing w:after="200" w:line="276" w:lineRule="auto"/>
        <w:jc w:val="both"/>
        <w:rPr>
          <w:rFonts w:ascii="Times New Roman" w:eastAsia="Times New Roman" w:hAnsi="Times New Roman"/>
          <w:b/>
          <w:color w:val="000000"/>
          <w:highlight w:val="white"/>
        </w:rPr>
      </w:pPr>
      <w:r>
        <w:rPr>
          <w:rFonts w:ascii="Times New Roman" w:eastAsia="Times New Roman" w:hAnsi="Times New Roman"/>
        </w:rPr>
        <w:t>užpildant registracijos anketą interneto svetainėje</w:t>
      </w:r>
      <w:r>
        <w:rPr>
          <w:rFonts w:ascii="Times New Roman" w:eastAsia="Times New Roman" w:hAnsi="Times New Roman"/>
          <w:color w:val="000000"/>
        </w:rPr>
        <w:t xml:space="preserve"> </w:t>
      </w:r>
      <w:hyperlink r:id="rId6">
        <w:r>
          <w:rPr>
            <w:color w:val="0000FF"/>
            <w:u w:val="single"/>
          </w:rPr>
          <w:t>www.valymoklubas.lt</w:t>
        </w:r>
      </w:hyperlink>
      <w:r>
        <w:t xml:space="preserve">. </w:t>
      </w:r>
      <w:r>
        <w:rPr>
          <w:rFonts w:ascii="Times New Roman" w:eastAsia="Times New Roman" w:hAnsi="Times New Roman"/>
        </w:rPr>
        <w:t xml:space="preserve">Anketoje privaloma nurodyti vardą, pavardę, pirkinio čekio arba sąskaitos faktūros numerį, dalyvio telefono numerį. Registracija nemokama.  </w:t>
      </w:r>
      <w:r>
        <w:rPr>
          <w:rFonts w:ascii="Times New Roman" w:eastAsia="Times New Roman" w:hAnsi="Times New Roman"/>
          <w:i/>
          <w:color w:val="000000"/>
        </w:rPr>
        <w:t xml:space="preserve">  </w:t>
      </w:r>
    </w:p>
    <w:p w14:paraId="69A74C82" w14:textId="77777777" w:rsidR="004B05B7" w:rsidRDefault="0053313B" w:rsidP="004B05B7">
      <w:pPr>
        <w:jc w:val="both"/>
        <w:rPr>
          <w:rFonts w:ascii="Times New Roman" w:eastAsia="Times New Roman" w:hAnsi="Times New Roman"/>
          <w:b/>
        </w:rPr>
      </w:pPr>
      <w:r>
        <w:rPr>
          <w:rFonts w:ascii="Times New Roman" w:eastAsia="Times New Roman" w:hAnsi="Times New Roman"/>
          <w:b/>
          <w:color w:val="000000"/>
          <w:highlight w:val="white"/>
        </w:rPr>
        <w:t>10.1.</w:t>
      </w:r>
      <w:r>
        <w:rPr>
          <w:rFonts w:ascii="Times New Roman" w:eastAsia="Times New Roman" w:hAnsi="Times New Roman"/>
          <w:color w:val="000000"/>
          <w:highlight w:val="white"/>
        </w:rPr>
        <w:t xml:space="preserve"> Siekdamas užtikrinti unikalią ir kuo tikslesnę Žaidimo registraciją, išvengti duomenų dubliavimosi, taip pat tiksliai nustatyti Žaidimo laimėtojus ir patikrinti dalyvavimo Žaidime teisėtumą bei informuoti apie laimėjimą, Žaidimo Organizatorius prašo nurodyti dalyvio vardą, pavardę, telefono numerį ir pirkinio čekio arba sąskaitos faktūros numerį. </w:t>
      </w:r>
    </w:p>
    <w:p w14:paraId="7960F33A" w14:textId="77777777" w:rsidR="004B05B7" w:rsidRDefault="0053313B" w:rsidP="004B05B7">
      <w:pPr>
        <w:jc w:val="both"/>
        <w:rPr>
          <w:rFonts w:ascii="Times New Roman" w:eastAsia="Times New Roman" w:hAnsi="Times New Roman"/>
          <w:b/>
        </w:rPr>
      </w:pPr>
      <w:r>
        <w:rPr>
          <w:rFonts w:ascii="Times New Roman" w:eastAsia="Times New Roman" w:hAnsi="Times New Roman"/>
          <w:b/>
        </w:rPr>
        <w:t>11.</w:t>
      </w:r>
      <w:r>
        <w:rPr>
          <w:rFonts w:ascii="Times New Roman" w:eastAsia="Times New Roman" w:hAnsi="Times New Roman"/>
        </w:rPr>
        <w:t xml:space="preserve"> Vienas pirkinio čekio arba sąskaitos faktūros numeris gali laimėti tik vieną prizą, </w:t>
      </w:r>
      <w:proofErr w:type="spellStart"/>
      <w:r>
        <w:rPr>
          <w:rFonts w:ascii="Times New Roman" w:eastAsia="Times New Roman" w:hAnsi="Times New Roman"/>
        </w:rPr>
        <w:t>atitinkamai</w:t>
      </w:r>
      <w:proofErr w:type="spellEnd"/>
      <w:r>
        <w:rPr>
          <w:rFonts w:ascii="Times New Roman" w:eastAsia="Times New Roman" w:hAnsi="Times New Roman"/>
        </w:rPr>
        <w:t xml:space="preserve"> vieną </w:t>
      </w:r>
      <w:proofErr w:type="spellStart"/>
      <w:r>
        <w:rPr>
          <w:rFonts w:ascii="Times New Roman" w:eastAsia="Times New Roman" w:hAnsi="Times New Roman"/>
        </w:rPr>
        <w:t>pirkinio</w:t>
      </w:r>
      <w:proofErr w:type="spellEnd"/>
      <w:r>
        <w:rPr>
          <w:rFonts w:ascii="Times New Roman" w:eastAsia="Times New Roman" w:hAnsi="Times New Roman"/>
        </w:rPr>
        <w:t xml:space="preserve"> </w:t>
      </w:r>
      <w:proofErr w:type="spellStart"/>
      <w:r>
        <w:rPr>
          <w:rFonts w:ascii="Times New Roman" w:eastAsia="Times New Roman" w:hAnsi="Times New Roman"/>
        </w:rPr>
        <w:t>čekio</w:t>
      </w:r>
      <w:proofErr w:type="spellEnd"/>
      <w:r>
        <w:rPr>
          <w:rFonts w:ascii="Times New Roman" w:eastAsia="Times New Roman" w:hAnsi="Times New Roman"/>
        </w:rPr>
        <w:t xml:space="preserve"> arba sąskaitos </w:t>
      </w:r>
      <w:proofErr w:type="spellStart"/>
      <w:r>
        <w:rPr>
          <w:rFonts w:ascii="Times New Roman" w:eastAsia="Times New Roman" w:hAnsi="Times New Roman"/>
        </w:rPr>
        <w:t>faktūros</w:t>
      </w:r>
      <w:proofErr w:type="spellEnd"/>
      <w:r>
        <w:rPr>
          <w:rFonts w:ascii="Times New Roman" w:eastAsia="Times New Roman" w:hAnsi="Times New Roman"/>
        </w:rPr>
        <w:t xml:space="preserve"> numerį galima </w:t>
      </w:r>
      <w:proofErr w:type="spellStart"/>
      <w:r>
        <w:rPr>
          <w:rFonts w:ascii="Times New Roman" w:eastAsia="Times New Roman" w:hAnsi="Times New Roman"/>
        </w:rPr>
        <w:t>registruoti</w:t>
      </w:r>
      <w:proofErr w:type="spellEnd"/>
      <w:r>
        <w:rPr>
          <w:rFonts w:ascii="Times New Roman" w:eastAsia="Times New Roman" w:hAnsi="Times New Roman"/>
        </w:rPr>
        <w:t xml:space="preserve"> tik vieną kartą viso Žaidimo metu.</w:t>
      </w:r>
    </w:p>
    <w:p w14:paraId="4113BD10" w14:textId="7047464D" w:rsidR="0053313B" w:rsidRDefault="0053313B" w:rsidP="004B05B7">
      <w:pPr>
        <w:jc w:val="both"/>
        <w:rPr>
          <w:rFonts w:ascii="Times New Roman" w:eastAsia="Times New Roman" w:hAnsi="Times New Roman"/>
          <w:b/>
        </w:rPr>
      </w:pPr>
      <w:r>
        <w:rPr>
          <w:rFonts w:ascii="Times New Roman" w:eastAsia="Times New Roman" w:hAnsi="Times New Roman"/>
          <w:b/>
        </w:rPr>
        <w:t>12.</w:t>
      </w:r>
      <w:r>
        <w:rPr>
          <w:rFonts w:ascii="Times New Roman" w:eastAsia="Times New Roman" w:hAnsi="Times New Roman"/>
        </w:rPr>
        <w:t xml:space="preserve"> Vienas telefono numeris, el. paštas ir vardas bei pavardė gali laimėti tik </w:t>
      </w:r>
      <w:r>
        <w:rPr>
          <w:rFonts w:ascii="Times New Roman" w:eastAsia="Times New Roman" w:hAnsi="Times New Roman"/>
          <w:highlight w:val="white"/>
        </w:rPr>
        <w:t>vieną prizą.</w:t>
      </w:r>
    </w:p>
    <w:p w14:paraId="2D48DD0A" w14:textId="77777777" w:rsidR="0053313B" w:rsidRDefault="0053313B" w:rsidP="0053313B">
      <w:pPr>
        <w:jc w:val="both"/>
        <w:rPr>
          <w:rFonts w:ascii="Times New Roman" w:eastAsia="Times New Roman" w:hAnsi="Times New Roman"/>
        </w:rPr>
      </w:pPr>
      <w:r>
        <w:rPr>
          <w:rFonts w:ascii="Times New Roman" w:eastAsia="Times New Roman" w:hAnsi="Times New Roman"/>
          <w:b/>
        </w:rPr>
        <w:t>13.</w:t>
      </w:r>
      <w:r>
        <w:rPr>
          <w:rFonts w:ascii="Times New Roman" w:eastAsia="Times New Roman" w:hAnsi="Times New Roman"/>
        </w:rPr>
        <w:t xml:space="preserve"> Jei vienas pirkinio čekio arba sąskaitos faktūros  numeris registruojamas kelis kartus, galiojančiu laikomas tas pirkinio čekio arba sąskaitos faktūros  numeris bei pirkinio čekio arba sąskaitos faktūros  numerio siuntėjas, kuris jį registravo pirmas.</w:t>
      </w:r>
    </w:p>
    <w:p w14:paraId="5F549462" w14:textId="77777777" w:rsidR="0053313B" w:rsidRDefault="0053313B" w:rsidP="0053313B">
      <w:pPr>
        <w:jc w:val="both"/>
        <w:rPr>
          <w:rFonts w:ascii="Times New Roman" w:eastAsia="Times New Roman" w:hAnsi="Times New Roman"/>
          <w:b/>
        </w:rPr>
      </w:pPr>
      <w:r>
        <w:rPr>
          <w:rFonts w:ascii="Times New Roman" w:eastAsia="Times New Roman" w:hAnsi="Times New Roman"/>
          <w:b/>
        </w:rPr>
        <w:t xml:space="preserve">14. </w:t>
      </w:r>
      <w:r>
        <w:rPr>
          <w:rFonts w:ascii="Times New Roman" w:eastAsia="Times New Roman" w:hAnsi="Times New Roman"/>
        </w:rPr>
        <w:t xml:space="preserve">Įvykdęs Žaidimo sąlygas, dalyvis registruojamas dalyvauti Žaidime. Pirkėjui, dalyvaujančiam Žaidime, </w:t>
      </w:r>
      <w:r>
        <w:rPr>
          <w:rFonts w:ascii="Times New Roman" w:eastAsia="Times New Roman" w:hAnsi="Times New Roman"/>
          <w:b/>
          <w:u w:val="single"/>
        </w:rPr>
        <w:t>būtina išsaugoti pirkimą patvirtinantį čekį arba sąskaitą faktūrą.</w:t>
      </w:r>
    </w:p>
    <w:p w14:paraId="4ACD65F1" w14:textId="77777777" w:rsidR="0053313B" w:rsidRDefault="0053313B" w:rsidP="0053313B">
      <w:pPr>
        <w:jc w:val="both"/>
        <w:rPr>
          <w:rFonts w:ascii="Times New Roman" w:eastAsia="Times New Roman" w:hAnsi="Times New Roman"/>
        </w:rPr>
      </w:pPr>
      <w:r>
        <w:rPr>
          <w:rFonts w:ascii="Times New Roman" w:eastAsia="Times New Roman" w:hAnsi="Times New Roman"/>
          <w:b/>
        </w:rPr>
        <w:t>15.</w:t>
      </w:r>
      <w:r>
        <w:rPr>
          <w:rFonts w:ascii="Times New Roman" w:eastAsia="Times New Roman" w:hAnsi="Times New Roman"/>
        </w:rPr>
        <w:t xml:space="preserve"> Prizų fondas:</w:t>
      </w:r>
    </w:p>
    <w:tbl>
      <w:tblPr>
        <w:tblW w:w="9528" w:type="dxa"/>
        <w:tblInd w:w="108" w:type="dxa"/>
        <w:tblLayout w:type="fixed"/>
        <w:tblLook w:val="0000" w:firstRow="0" w:lastRow="0" w:firstColumn="0" w:lastColumn="0" w:noHBand="0" w:noVBand="0"/>
      </w:tblPr>
      <w:tblGrid>
        <w:gridCol w:w="4820"/>
        <w:gridCol w:w="1276"/>
        <w:gridCol w:w="1559"/>
        <w:gridCol w:w="1873"/>
      </w:tblGrid>
      <w:tr w:rsidR="0053313B" w14:paraId="30BBF8E5" w14:textId="77777777" w:rsidTr="00C628EE">
        <w:trPr>
          <w:trHeight w:val="1020"/>
        </w:trPr>
        <w:tc>
          <w:tcPr>
            <w:tcW w:w="4820" w:type="dxa"/>
            <w:tcBorders>
              <w:top w:val="single" w:sz="4" w:space="0" w:color="000000"/>
              <w:left w:val="single" w:sz="4" w:space="0" w:color="000000"/>
              <w:bottom w:val="single" w:sz="4" w:space="0" w:color="000000"/>
            </w:tcBorders>
            <w:shd w:val="clear" w:color="auto" w:fill="auto"/>
            <w:vAlign w:val="center"/>
          </w:tcPr>
          <w:p w14:paraId="44CCAF6F" w14:textId="77777777" w:rsidR="0053313B" w:rsidRDefault="0053313B" w:rsidP="00C628EE">
            <w:pPr>
              <w:jc w:val="center"/>
              <w:rPr>
                <w:rFonts w:ascii="Times New Roman" w:eastAsia="Times New Roman" w:hAnsi="Times New Roman"/>
              </w:rPr>
            </w:pPr>
            <w:r>
              <w:rPr>
                <w:rFonts w:ascii="Times New Roman" w:eastAsia="Times New Roman" w:hAnsi="Times New Roman"/>
              </w:rPr>
              <w:t>Prizas</w:t>
            </w:r>
          </w:p>
        </w:tc>
        <w:tc>
          <w:tcPr>
            <w:tcW w:w="1276" w:type="dxa"/>
            <w:tcBorders>
              <w:top w:val="single" w:sz="4" w:space="0" w:color="000000"/>
              <w:left w:val="single" w:sz="4" w:space="0" w:color="000000"/>
              <w:bottom w:val="single" w:sz="4" w:space="0" w:color="000000"/>
            </w:tcBorders>
            <w:shd w:val="clear" w:color="auto" w:fill="auto"/>
            <w:vAlign w:val="center"/>
          </w:tcPr>
          <w:p w14:paraId="7B7309D7" w14:textId="77777777" w:rsidR="0053313B" w:rsidRDefault="0053313B" w:rsidP="00C628EE">
            <w:pPr>
              <w:jc w:val="center"/>
              <w:rPr>
                <w:rFonts w:ascii="Times New Roman" w:eastAsia="Times New Roman" w:hAnsi="Times New Roman"/>
              </w:rPr>
            </w:pPr>
            <w:r>
              <w:rPr>
                <w:rFonts w:ascii="Times New Roman" w:eastAsia="Times New Roman" w:hAnsi="Times New Roman"/>
              </w:rPr>
              <w:t>Skaičius</w:t>
            </w:r>
          </w:p>
        </w:tc>
        <w:tc>
          <w:tcPr>
            <w:tcW w:w="1559" w:type="dxa"/>
            <w:tcBorders>
              <w:top w:val="single" w:sz="4" w:space="0" w:color="000000"/>
              <w:left w:val="single" w:sz="4" w:space="0" w:color="000000"/>
              <w:bottom w:val="single" w:sz="4" w:space="0" w:color="000000"/>
            </w:tcBorders>
            <w:shd w:val="clear" w:color="auto" w:fill="auto"/>
            <w:vAlign w:val="center"/>
          </w:tcPr>
          <w:p w14:paraId="074D791E" w14:textId="77777777" w:rsidR="0053313B" w:rsidRDefault="0053313B" w:rsidP="00C628EE">
            <w:pPr>
              <w:jc w:val="center"/>
              <w:rPr>
                <w:rFonts w:ascii="Times New Roman" w:eastAsia="Times New Roman" w:hAnsi="Times New Roman"/>
              </w:rPr>
            </w:pPr>
            <w:r>
              <w:rPr>
                <w:rFonts w:ascii="Times New Roman" w:eastAsia="Times New Roman" w:hAnsi="Times New Roman"/>
              </w:rPr>
              <w:t>Vieno prizo vertė (EUR)</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18B0" w14:textId="77777777" w:rsidR="0053313B" w:rsidRDefault="0053313B" w:rsidP="00C628EE">
            <w:pPr>
              <w:jc w:val="center"/>
              <w:rPr>
                <w:rFonts w:ascii="Times New Roman" w:eastAsia="Times New Roman" w:hAnsi="Times New Roman"/>
              </w:rPr>
            </w:pPr>
            <w:r>
              <w:rPr>
                <w:rFonts w:ascii="Times New Roman" w:eastAsia="Times New Roman" w:hAnsi="Times New Roman"/>
              </w:rPr>
              <w:t>Bendra prizų vertė (EUR)</w:t>
            </w:r>
          </w:p>
        </w:tc>
      </w:tr>
      <w:tr w:rsidR="0053313B" w14:paraId="3B1DC27F" w14:textId="77777777" w:rsidTr="00C628EE">
        <w:trPr>
          <w:trHeight w:val="624"/>
        </w:trPr>
        <w:tc>
          <w:tcPr>
            <w:tcW w:w="4820" w:type="dxa"/>
            <w:tcBorders>
              <w:top w:val="single" w:sz="4" w:space="0" w:color="000000"/>
              <w:left w:val="single" w:sz="4" w:space="0" w:color="000000"/>
              <w:bottom w:val="single" w:sz="4" w:space="0" w:color="000000"/>
            </w:tcBorders>
            <w:shd w:val="clear" w:color="auto" w:fill="auto"/>
            <w:vAlign w:val="center"/>
          </w:tcPr>
          <w:p w14:paraId="364844AE" w14:textId="47A05508" w:rsidR="0053313B" w:rsidRDefault="00A22CE7" w:rsidP="00C628EE">
            <w:pPr>
              <w:rPr>
                <w:rFonts w:ascii="Arial" w:eastAsia="Arial" w:hAnsi="Arial" w:cs="Arial"/>
              </w:rPr>
            </w:pPr>
            <w:proofErr w:type="spellStart"/>
            <w:r>
              <w:rPr>
                <w:rFonts w:ascii="Arial" w:eastAsia="Times New Roman" w:hAnsi="Arial" w:cs="Arial"/>
              </w:rPr>
              <w:t>Trintuvas</w:t>
            </w:r>
            <w:proofErr w:type="spellEnd"/>
            <w:r>
              <w:rPr>
                <w:rFonts w:ascii="Arial" w:eastAsia="Times New Roman" w:hAnsi="Arial" w:cs="Arial"/>
              </w:rPr>
              <w:t xml:space="preserve"> </w:t>
            </w:r>
            <w:r w:rsidRPr="00A22CE7">
              <w:rPr>
                <w:rFonts w:ascii="Arial" w:eastAsia="Times New Roman" w:hAnsi="Arial" w:cs="Arial"/>
              </w:rPr>
              <w:t>„</w:t>
            </w:r>
            <w:proofErr w:type="spellStart"/>
            <w:r w:rsidRPr="00A22CE7">
              <w:rPr>
                <w:rFonts w:ascii="Arial" w:eastAsia="Arial" w:hAnsi="Arial" w:cs="Arial"/>
                <w:color w:val="4D5156"/>
              </w:rPr>
              <w:t>Stollar</w:t>
            </w:r>
            <w:proofErr w:type="spellEnd"/>
            <w:r w:rsidRPr="00A22CE7">
              <w:rPr>
                <w:rFonts w:ascii="Arial" w:eastAsia="Arial" w:hAnsi="Arial" w:cs="Arial"/>
                <w:color w:val="4D5156"/>
              </w:rPr>
              <w:t xml:space="preserve"> SNB600 the </w:t>
            </w:r>
            <w:proofErr w:type="spellStart"/>
            <w:r w:rsidRPr="00A22CE7">
              <w:rPr>
                <w:rFonts w:ascii="Arial" w:eastAsia="Arial" w:hAnsi="Arial" w:cs="Arial"/>
                <w:color w:val="4D5156"/>
              </w:rPr>
              <w:t>ActiveLife</w:t>
            </w:r>
            <w:proofErr w:type="spellEnd"/>
            <w:r w:rsidRPr="00A22CE7">
              <w:rPr>
                <w:rFonts w:ascii="Arial" w:eastAsia="Times New Roman" w:hAnsi="Arial" w:cs="Arial"/>
              </w:rPr>
              <w:t>“</w:t>
            </w:r>
          </w:p>
        </w:tc>
        <w:tc>
          <w:tcPr>
            <w:tcW w:w="1276" w:type="dxa"/>
            <w:tcBorders>
              <w:top w:val="single" w:sz="4" w:space="0" w:color="000000"/>
              <w:left w:val="single" w:sz="4" w:space="0" w:color="000000"/>
              <w:bottom w:val="single" w:sz="4" w:space="0" w:color="000000"/>
            </w:tcBorders>
            <w:shd w:val="clear" w:color="auto" w:fill="auto"/>
            <w:vAlign w:val="center"/>
          </w:tcPr>
          <w:p w14:paraId="0D7F98BD" w14:textId="77777777" w:rsidR="0053313B" w:rsidRDefault="0053313B" w:rsidP="00C628EE">
            <w:pPr>
              <w:jc w:val="center"/>
              <w:rPr>
                <w:rFonts w:ascii="Times New Roman" w:eastAsia="Times New Roman" w:hAnsi="Times New Roman"/>
              </w:rPr>
            </w:pPr>
            <w:r>
              <w:rPr>
                <w:rFonts w:ascii="Times New Roman" w:eastAsia="Times New Roman" w:hAnsi="Times New Roman"/>
              </w:rPr>
              <w:t>5</w:t>
            </w:r>
          </w:p>
        </w:tc>
        <w:tc>
          <w:tcPr>
            <w:tcW w:w="1559" w:type="dxa"/>
            <w:tcBorders>
              <w:top w:val="single" w:sz="4" w:space="0" w:color="000000"/>
              <w:left w:val="single" w:sz="4" w:space="0" w:color="000000"/>
              <w:bottom w:val="single" w:sz="4" w:space="0" w:color="000000"/>
            </w:tcBorders>
            <w:shd w:val="clear" w:color="auto" w:fill="auto"/>
            <w:vAlign w:val="center"/>
          </w:tcPr>
          <w:p w14:paraId="73132FBF" w14:textId="6B1D5F4A" w:rsidR="0053313B" w:rsidRDefault="001F4316" w:rsidP="00C628EE">
            <w:pPr>
              <w:jc w:val="center"/>
              <w:rPr>
                <w:rFonts w:ascii="Times New Roman" w:eastAsia="Times New Roman" w:hAnsi="Times New Roman"/>
              </w:rPr>
            </w:pPr>
            <w:r w:rsidRPr="001F4316">
              <w:rPr>
                <w:rFonts w:ascii="Times New Roman" w:eastAsia="Times New Roman" w:hAnsi="Times New Roman"/>
              </w:rPr>
              <w:t>68</w:t>
            </w:r>
            <w:r>
              <w:rPr>
                <w:rFonts w:ascii="Times New Roman" w:eastAsia="Times New Roman" w:hAnsi="Times New Roman"/>
                <w:lang w:val="lv-LV"/>
              </w:rPr>
              <w:t>,</w:t>
            </w:r>
            <w:r w:rsidRPr="001F4316">
              <w:rPr>
                <w:rFonts w:ascii="Times New Roman" w:eastAsia="Times New Roman" w:hAnsi="Times New Roman"/>
              </w:rPr>
              <w:t>97</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BAF38" w14:textId="74A49D93" w:rsidR="0053313B" w:rsidRPr="001F4316" w:rsidRDefault="001F4316" w:rsidP="00C628EE">
            <w:pPr>
              <w:jc w:val="center"/>
              <w:rPr>
                <w:rFonts w:ascii="Times New Roman" w:eastAsia="Times New Roman" w:hAnsi="Times New Roman"/>
                <w:lang w:val="lv-LV"/>
              </w:rPr>
            </w:pPr>
            <w:r>
              <w:rPr>
                <w:rFonts w:ascii="Times New Roman" w:eastAsia="Times New Roman" w:hAnsi="Times New Roman"/>
                <w:lang w:val="lv-LV"/>
              </w:rPr>
              <w:t>344,85</w:t>
            </w:r>
          </w:p>
        </w:tc>
      </w:tr>
      <w:tr w:rsidR="0053313B" w14:paraId="1A8251BF" w14:textId="77777777" w:rsidTr="00C628EE">
        <w:trPr>
          <w:trHeight w:val="624"/>
        </w:trPr>
        <w:tc>
          <w:tcPr>
            <w:tcW w:w="4820" w:type="dxa"/>
            <w:tcBorders>
              <w:top w:val="single" w:sz="4" w:space="0" w:color="000000"/>
              <w:left w:val="single" w:sz="4" w:space="0" w:color="000000"/>
              <w:bottom w:val="single" w:sz="4" w:space="0" w:color="000000"/>
            </w:tcBorders>
            <w:shd w:val="clear" w:color="auto" w:fill="auto"/>
            <w:vAlign w:val="center"/>
          </w:tcPr>
          <w:p w14:paraId="7FBB6317" w14:textId="79D91865" w:rsidR="0053313B" w:rsidRPr="00123A47" w:rsidRDefault="00123A47" w:rsidP="00C628EE">
            <w:pPr>
              <w:rPr>
                <w:rFonts w:ascii="Arial" w:eastAsia="Arial" w:hAnsi="Arial" w:cs="Arial"/>
                <w:color w:val="000000"/>
              </w:rPr>
            </w:pPr>
            <w:proofErr w:type="spellStart"/>
            <w:r w:rsidRPr="00123A47">
              <w:rPr>
                <w:rFonts w:ascii="Arial" w:eastAsia="Times New Roman" w:hAnsi="Arial" w:cs="Arial"/>
              </w:rPr>
              <w:lastRenderedPageBreak/>
              <w:t>Pledai</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2D56B35" w14:textId="77777777" w:rsidR="0053313B" w:rsidRDefault="0053313B" w:rsidP="00C628EE">
            <w:pPr>
              <w:jc w:val="center"/>
              <w:rPr>
                <w:rFonts w:ascii="Times New Roman" w:eastAsia="Times New Roman" w:hAnsi="Times New Roman"/>
              </w:rPr>
            </w:pPr>
            <w:r>
              <w:rPr>
                <w:rFonts w:ascii="Times New Roman" w:eastAsia="Times New Roman" w:hAnsi="Times New Roman"/>
              </w:rPr>
              <w:t>100</w:t>
            </w:r>
          </w:p>
        </w:tc>
        <w:tc>
          <w:tcPr>
            <w:tcW w:w="1559" w:type="dxa"/>
            <w:tcBorders>
              <w:top w:val="single" w:sz="4" w:space="0" w:color="000000"/>
              <w:left w:val="single" w:sz="4" w:space="0" w:color="000000"/>
              <w:bottom w:val="single" w:sz="4" w:space="0" w:color="000000"/>
            </w:tcBorders>
            <w:shd w:val="clear" w:color="auto" w:fill="auto"/>
            <w:vAlign w:val="center"/>
          </w:tcPr>
          <w:p w14:paraId="607EA1D9" w14:textId="570B5E68" w:rsidR="0053313B" w:rsidRPr="001F4316" w:rsidRDefault="001F4316" w:rsidP="00C628EE">
            <w:pPr>
              <w:jc w:val="center"/>
              <w:rPr>
                <w:rFonts w:ascii="Times New Roman" w:eastAsia="Times New Roman" w:hAnsi="Times New Roman"/>
                <w:lang w:val="lv-LV"/>
              </w:rPr>
            </w:pPr>
            <w:r>
              <w:rPr>
                <w:rFonts w:ascii="Times New Roman" w:eastAsia="Times New Roman" w:hAnsi="Times New Roman"/>
                <w:lang w:val="lv-LV"/>
              </w:rPr>
              <w:t>15,10</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FA9D" w14:textId="79D72785" w:rsidR="0053313B" w:rsidRPr="001F4316" w:rsidRDefault="001F4316" w:rsidP="00C628EE">
            <w:pPr>
              <w:jc w:val="center"/>
              <w:rPr>
                <w:rFonts w:ascii="Times New Roman" w:eastAsia="Times New Roman" w:hAnsi="Times New Roman"/>
                <w:lang w:val="lv-LV"/>
              </w:rPr>
            </w:pPr>
            <w:r>
              <w:rPr>
                <w:rFonts w:ascii="Times New Roman" w:eastAsia="Times New Roman" w:hAnsi="Times New Roman"/>
                <w:lang w:val="lv-LV"/>
              </w:rPr>
              <w:t>1510,00</w:t>
            </w:r>
          </w:p>
        </w:tc>
      </w:tr>
    </w:tbl>
    <w:p w14:paraId="1486D7D8" w14:textId="77777777" w:rsidR="0053313B" w:rsidRDefault="0053313B" w:rsidP="0053313B">
      <w:pPr>
        <w:pBdr>
          <w:top w:val="nil"/>
          <w:left w:val="nil"/>
          <w:bottom w:val="nil"/>
          <w:right w:val="nil"/>
          <w:between w:val="nil"/>
        </w:pBdr>
        <w:jc w:val="both"/>
        <w:rPr>
          <w:rFonts w:ascii="Times New Roman" w:eastAsia="Times New Roman" w:hAnsi="Times New Roman"/>
          <w:color w:val="000000"/>
        </w:rPr>
      </w:pPr>
    </w:p>
    <w:p w14:paraId="14132993" w14:textId="26C827EC" w:rsidR="0053313B" w:rsidRDefault="0053313B" w:rsidP="0053313B">
      <w:pPr>
        <w:pBdr>
          <w:top w:val="nil"/>
          <w:left w:val="nil"/>
          <w:bottom w:val="nil"/>
          <w:right w:val="nil"/>
          <w:between w:val="nil"/>
        </w:pBdr>
        <w:jc w:val="both"/>
        <w:rPr>
          <w:rFonts w:ascii="Times New Roman" w:eastAsia="Times New Roman" w:hAnsi="Times New Roman"/>
        </w:rPr>
      </w:pPr>
      <w:bookmarkStart w:id="0" w:name="_heading=h.gjdgxs" w:colFirst="0" w:colLast="0"/>
      <w:bookmarkEnd w:id="0"/>
      <w:r>
        <w:rPr>
          <w:rFonts w:ascii="Times New Roman" w:eastAsia="Times New Roman" w:hAnsi="Times New Roman"/>
          <w:b/>
          <w:color w:val="000000"/>
        </w:rPr>
        <w:t xml:space="preserve">16. </w:t>
      </w:r>
      <w:proofErr w:type="spellStart"/>
      <w:r w:rsidR="00E2120D" w:rsidRPr="00E2120D">
        <w:rPr>
          <w:rFonts w:ascii="Times New Roman" w:eastAsia="Times New Roman" w:hAnsi="Times New Roman"/>
          <w:color w:val="000000"/>
        </w:rPr>
        <w:t>Prizų</w:t>
      </w:r>
      <w:proofErr w:type="spellEnd"/>
      <w:r w:rsidR="00E2120D" w:rsidRPr="00E2120D">
        <w:rPr>
          <w:rFonts w:ascii="Times New Roman" w:eastAsia="Times New Roman" w:hAnsi="Times New Roman"/>
          <w:color w:val="000000"/>
        </w:rPr>
        <w:t xml:space="preserve"> </w:t>
      </w:r>
      <w:proofErr w:type="spellStart"/>
      <w:r w:rsidR="00E2120D" w:rsidRPr="00E2120D">
        <w:rPr>
          <w:rFonts w:ascii="Times New Roman" w:eastAsia="Times New Roman" w:hAnsi="Times New Roman"/>
          <w:color w:val="000000"/>
        </w:rPr>
        <w:t>laimėtojai</w:t>
      </w:r>
      <w:proofErr w:type="spellEnd"/>
      <w:r w:rsidR="00E2120D" w:rsidRPr="00E2120D">
        <w:rPr>
          <w:rFonts w:ascii="Times New Roman" w:eastAsia="Times New Roman" w:hAnsi="Times New Roman"/>
          <w:color w:val="000000"/>
        </w:rPr>
        <w:t xml:space="preserve"> </w:t>
      </w:r>
      <w:proofErr w:type="spellStart"/>
      <w:r w:rsidR="00E2120D" w:rsidRPr="00E2120D">
        <w:rPr>
          <w:rFonts w:ascii="Times New Roman" w:eastAsia="Times New Roman" w:hAnsi="Times New Roman"/>
          <w:color w:val="000000"/>
        </w:rPr>
        <w:t>atsitiktinės</w:t>
      </w:r>
      <w:proofErr w:type="spellEnd"/>
      <w:r w:rsidR="00E2120D" w:rsidRPr="00E2120D">
        <w:rPr>
          <w:rFonts w:ascii="Times New Roman" w:eastAsia="Times New Roman" w:hAnsi="Times New Roman"/>
          <w:color w:val="000000"/>
        </w:rPr>
        <w:t xml:space="preserve"> </w:t>
      </w:r>
      <w:proofErr w:type="spellStart"/>
      <w:r w:rsidR="00E2120D" w:rsidRPr="00E2120D">
        <w:rPr>
          <w:rFonts w:ascii="Times New Roman" w:eastAsia="Times New Roman" w:hAnsi="Times New Roman"/>
          <w:color w:val="000000"/>
        </w:rPr>
        <w:t>atrankos</w:t>
      </w:r>
      <w:proofErr w:type="spellEnd"/>
      <w:r w:rsidR="00E2120D" w:rsidRPr="00E2120D">
        <w:rPr>
          <w:rFonts w:ascii="Times New Roman" w:eastAsia="Times New Roman" w:hAnsi="Times New Roman"/>
          <w:color w:val="000000"/>
        </w:rPr>
        <w:t xml:space="preserve"> </w:t>
      </w:r>
      <w:proofErr w:type="spellStart"/>
      <w:r w:rsidR="00E2120D" w:rsidRPr="00E2120D">
        <w:rPr>
          <w:rFonts w:ascii="Times New Roman" w:eastAsia="Times New Roman" w:hAnsi="Times New Roman"/>
          <w:color w:val="000000"/>
        </w:rPr>
        <w:t>būdu</w:t>
      </w:r>
      <w:proofErr w:type="spellEnd"/>
      <w:r w:rsidR="00E2120D" w:rsidRPr="00E2120D">
        <w:rPr>
          <w:rFonts w:ascii="Times New Roman" w:eastAsia="Times New Roman" w:hAnsi="Times New Roman"/>
          <w:color w:val="000000"/>
        </w:rPr>
        <w:t xml:space="preserve"> bus </w:t>
      </w:r>
      <w:proofErr w:type="spellStart"/>
      <w:r w:rsidR="00E2120D" w:rsidRPr="00E2120D">
        <w:rPr>
          <w:rFonts w:ascii="Times New Roman" w:eastAsia="Times New Roman" w:hAnsi="Times New Roman"/>
          <w:color w:val="000000"/>
        </w:rPr>
        <w:t>nustatyti</w:t>
      </w:r>
      <w:proofErr w:type="spellEnd"/>
      <w:r w:rsidR="00E2120D" w:rsidRPr="00E2120D">
        <w:rPr>
          <w:rFonts w:ascii="Times New Roman" w:eastAsia="Times New Roman" w:hAnsi="Times New Roman"/>
          <w:color w:val="000000"/>
        </w:rPr>
        <w:t xml:space="preserve"> kiekvieną savaitę </w:t>
      </w:r>
      <w:proofErr w:type="spellStart"/>
      <w:r w:rsidR="00E2120D" w:rsidRPr="00E2120D">
        <w:rPr>
          <w:rFonts w:ascii="Times New Roman" w:eastAsia="Times New Roman" w:hAnsi="Times New Roman"/>
          <w:color w:val="000000"/>
        </w:rPr>
        <w:t>adresu</w:t>
      </w:r>
      <w:proofErr w:type="spellEnd"/>
      <w:r w:rsidR="00E2120D" w:rsidRPr="00E2120D">
        <w:rPr>
          <w:rFonts w:ascii="Times New Roman" w:eastAsia="Times New Roman" w:hAnsi="Times New Roman"/>
          <w:color w:val="000000"/>
        </w:rPr>
        <w:t xml:space="preserve">: </w:t>
      </w:r>
      <w:proofErr w:type="spellStart"/>
      <w:r w:rsidR="00E2120D" w:rsidRPr="00E2120D">
        <w:rPr>
          <w:rFonts w:ascii="Times New Roman" w:eastAsia="Times New Roman" w:hAnsi="Times New Roman"/>
          <w:color w:val="000000"/>
        </w:rPr>
        <w:t>Dzirnavu</w:t>
      </w:r>
      <w:proofErr w:type="spellEnd"/>
      <w:r w:rsidR="00E2120D" w:rsidRPr="00E2120D">
        <w:rPr>
          <w:rFonts w:ascii="Times New Roman" w:eastAsia="Times New Roman" w:hAnsi="Times New Roman"/>
          <w:color w:val="000000"/>
        </w:rPr>
        <w:t xml:space="preserve"> </w:t>
      </w:r>
      <w:proofErr w:type="spellStart"/>
      <w:r w:rsidR="00E2120D" w:rsidRPr="00E2120D">
        <w:rPr>
          <w:rFonts w:ascii="Times New Roman" w:eastAsia="Times New Roman" w:hAnsi="Times New Roman"/>
          <w:color w:val="000000"/>
        </w:rPr>
        <w:t>iela</w:t>
      </w:r>
      <w:proofErr w:type="spellEnd"/>
      <w:r w:rsidR="00E2120D" w:rsidRPr="00E2120D">
        <w:rPr>
          <w:rFonts w:ascii="Times New Roman" w:eastAsia="Times New Roman" w:hAnsi="Times New Roman"/>
          <w:color w:val="000000"/>
        </w:rPr>
        <w:t xml:space="preserve"> 93, </w:t>
      </w:r>
      <w:proofErr w:type="spellStart"/>
      <w:r w:rsidR="00E2120D" w:rsidRPr="00E2120D">
        <w:rPr>
          <w:rFonts w:ascii="Times New Roman" w:eastAsia="Times New Roman" w:hAnsi="Times New Roman"/>
          <w:color w:val="000000"/>
        </w:rPr>
        <w:t>Rīga</w:t>
      </w:r>
      <w:proofErr w:type="spellEnd"/>
      <w:r w:rsidR="00E2120D" w:rsidRPr="00E2120D">
        <w:rPr>
          <w:rFonts w:ascii="Times New Roman" w:eastAsia="Times New Roman" w:hAnsi="Times New Roman"/>
          <w:color w:val="000000"/>
        </w:rPr>
        <w:t>, LV-1011.</w:t>
      </w:r>
    </w:p>
    <w:tbl>
      <w:tblPr>
        <w:tblStyle w:val="TableGrid"/>
        <w:tblW w:w="0" w:type="auto"/>
        <w:tblLook w:val="04A0" w:firstRow="1" w:lastRow="0" w:firstColumn="1" w:lastColumn="0" w:noHBand="0" w:noVBand="1"/>
      </w:tblPr>
      <w:tblGrid>
        <w:gridCol w:w="3245"/>
        <w:gridCol w:w="3245"/>
        <w:gridCol w:w="3246"/>
      </w:tblGrid>
      <w:tr w:rsidR="00EA1417" w14:paraId="100ECADB" w14:textId="77777777" w:rsidTr="00EA1417">
        <w:tc>
          <w:tcPr>
            <w:tcW w:w="3245" w:type="dxa"/>
          </w:tcPr>
          <w:p w14:paraId="5CD156E1" w14:textId="28AAF1D3" w:rsidR="00EA1417" w:rsidRPr="00EA1417" w:rsidRDefault="003A5D78" w:rsidP="0053313B">
            <w:pPr>
              <w:jc w:val="both"/>
              <w:rPr>
                <w:rFonts w:ascii="Times New Roman" w:eastAsia="Times New Roman" w:hAnsi="Times New Roman"/>
                <w:lang w:val="lv-LV"/>
              </w:rPr>
            </w:pPr>
            <w:r>
              <w:rPr>
                <w:rFonts w:ascii="Times New Roman" w:eastAsia="Times New Roman" w:hAnsi="Times New Roman"/>
                <w:lang w:val="lv-LV"/>
              </w:rPr>
              <w:t>Žaidimo laikas</w:t>
            </w:r>
          </w:p>
        </w:tc>
        <w:tc>
          <w:tcPr>
            <w:tcW w:w="3245" w:type="dxa"/>
          </w:tcPr>
          <w:p w14:paraId="65FEE23C" w14:textId="0C34DFB7" w:rsidR="00EA1417" w:rsidRPr="00EA1417" w:rsidRDefault="003A5D78" w:rsidP="003A5D78">
            <w:pPr>
              <w:jc w:val="both"/>
              <w:rPr>
                <w:rFonts w:ascii="Times New Roman" w:eastAsia="Times New Roman" w:hAnsi="Times New Roman"/>
                <w:lang w:val="lv-LV"/>
              </w:rPr>
            </w:pPr>
            <w:r>
              <w:rPr>
                <w:rFonts w:ascii="Times New Roman" w:eastAsia="Times New Roman" w:hAnsi="Times New Roman"/>
                <w:lang w:val="lv-LV"/>
              </w:rPr>
              <w:t xml:space="preserve">Žaidimo </w:t>
            </w:r>
            <w:proofErr w:type="spellStart"/>
            <w:r w:rsidRPr="00E818AE">
              <w:rPr>
                <w:rFonts w:ascii="Times New Roman" w:eastAsia="Times New Roman" w:hAnsi="Times New Roman"/>
              </w:rPr>
              <w:t>p</w:t>
            </w:r>
            <w:r>
              <w:rPr>
                <w:rFonts w:ascii="Times New Roman" w:eastAsia="Times New Roman" w:hAnsi="Times New Roman"/>
              </w:rPr>
              <w:t>rizų</w:t>
            </w:r>
            <w:proofErr w:type="spellEnd"/>
            <w:r>
              <w:rPr>
                <w:rFonts w:ascii="Times New Roman" w:eastAsia="Times New Roman" w:hAnsi="Times New Roman"/>
              </w:rPr>
              <w:t xml:space="preserve"> skaičius </w:t>
            </w:r>
          </w:p>
        </w:tc>
        <w:tc>
          <w:tcPr>
            <w:tcW w:w="3246" w:type="dxa"/>
          </w:tcPr>
          <w:p w14:paraId="7E39F23B" w14:textId="045F7415" w:rsidR="00EA1417" w:rsidRPr="00EA1417" w:rsidRDefault="003A5D78" w:rsidP="0053313B">
            <w:pPr>
              <w:jc w:val="both"/>
              <w:rPr>
                <w:rFonts w:ascii="Times New Roman" w:eastAsia="Times New Roman" w:hAnsi="Times New Roman"/>
                <w:lang w:val="lv-LV"/>
              </w:rPr>
            </w:pPr>
            <w:r>
              <w:rPr>
                <w:rFonts w:ascii="Times New Roman" w:eastAsia="Times New Roman" w:hAnsi="Times New Roman"/>
                <w:lang w:val="lv-LV"/>
              </w:rPr>
              <w:t>Atsarginiai</w:t>
            </w:r>
          </w:p>
        </w:tc>
      </w:tr>
      <w:tr w:rsidR="00EA1417" w14:paraId="300914A4" w14:textId="77777777" w:rsidTr="00EA1417">
        <w:tc>
          <w:tcPr>
            <w:tcW w:w="3245" w:type="dxa"/>
          </w:tcPr>
          <w:p w14:paraId="2288EC22" w14:textId="3F79C5ED" w:rsidR="00EA1417" w:rsidRPr="00EA1417" w:rsidRDefault="00B92CE5" w:rsidP="00B92CE5">
            <w:r>
              <w:rPr>
                <w:rFonts w:ascii="Times New Roman" w:eastAsia="Times New Roman" w:hAnsi="Times New Roman"/>
                <w:lang w:val="lv-LV"/>
              </w:rPr>
              <w:t>2022-07-11</w:t>
            </w:r>
            <w:r w:rsidRPr="00EA1417">
              <w:rPr>
                <w:rFonts w:ascii="Helvetica" w:hAnsi="Helvetica"/>
                <w:color w:val="333333"/>
                <w:shd w:val="clear" w:color="auto" w:fill="FFFFFF"/>
              </w:rPr>
              <w:t xml:space="preserve"> </w:t>
            </w:r>
            <w:r w:rsidRPr="00EA1417">
              <w:rPr>
                <w:rFonts w:ascii="Helvetica" w:hAnsi="Helvetica"/>
                <w:color w:val="333333"/>
              </w:rPr>
              <w:t>1</w:t>
            </w:r>
            <w:r w:rsidRPr="00EA1417">
              <w:rPr>
                <w:rFonts w:ascii="Helvetica" w:hAnsi="Helvetica"/>
                <w:color w:val="333333"/>
                <w:lang w:val="lv-LV"/>
              </w:rPr>
              <w:t>2</w:t>
            </w:r>
            <w:r w:rsidRPr="00EA1417">
              <w:rPr>
                <w:rFonts w:ascii="Helvetica" w:hAnsi="Helvetica"/>
                <w:color w:val="333333"/>
              </w:rPr>
              <w:t>.00</w:t>
            </w:r>
            <w:r>
              <w:rPr>
                <w:rFonts w:ascii="Helvetica" w:hAnsi="Helvetica"/>
                <w:color w:val="333333"/>
              </w:rPr>
              <w:t xml:space="preserve"> val.</w:t>
            </w:r>
          </w:p>
        </w:tc>
        <w:tc>
          <w:tcPr>
            <w:tcW w:w="3245" w:type="dxa"/>
          </w:tcPr>
          <w:p w14:paraId="6DDDDB6A" w14:textId="77777777" w:rsidR="003A5D78" w:rsidRPr="00E818AE" w:rsidRDefault="003A5D78" w:rsidP="003A5D78">
            <w:pPr>
              <w:jc w:val="both"/>
              <w:rPr>
                <w:rFonts w:ascii="Times New Roman" w:eastAsia="Times New Roman" w:hAnsi="Times New Roman"/>
              </w:rPr>
            </w:pPr>
            <w:r w:rsidRPr="00E818AE">
              <w:rPr>
                <w:rFonts w:ascii="Times New Roman" w:eastAsia="Times New Roman" w:hAnsi="Times New Roman"/>
              </w:rPr>
              <w:t>1 (vien</w:t>
            </w:r>
            <w:r>
              <w:rPr>
                <w:rFonts w:ascii="Times New Roman" w:eastAsia="Times New Roman" w:hAnsi="Times New Roman"/>
              </w:rPr>
              <w:t>a</w:t>
            </w:r>
            <w:r w:rsidRPr="00E818AE">
              <w:rPr>
                <w:rFonts w:ascii="Times New Roman" w:eastAsia="Times New Roman" w:hAnsi="Times New Roman"/>
              </w:rPr>
              <w:t xml:space="preserve">s) </w:t>
            </w:r>
            <w:proofErr w:type="spellStart"/>
            <w:r>
              <w:rPr>
                <w:rFonts w:ascii="Times New Roman" w:eastAsia="Times New Roman" w:hAnsi="Times New Roman"/>
              </w:rPr>
              <w:t>trintuvas</w:t>
            </w:r>
            <w:proofErr w:type="spellEnd"/>
            <w:r w:rsidRPr="00E818AE">
              <w:rPr>
                <w:rFonts w:ascii="Times New Roman" w:eastAsia="Times New Roman" w:hAnsi="Times New Roman"/>
              </w:rPr>
              <w:t xml:space="preserve"> </w:t>
            </w:r>
            <w:r>
              <w:rPr>
                <w:rFonts w:ascii="Times New Roman" w:eastAsia="Times New Roman" w:hAnsi="Times New Roman"/>
              </w:rPr>
              <w:t>„</w:t>
            </w:r>
            <w:proofErr w:type="spellStart"/>
            <w:r w:rsidRPr="00E818AE">
              <w:rPr>
                <w:rFonts w:ascii="Times New Roman" w:eastAsia="Times New Roman" w:hAnsi="Times New Roman"/>
              </w:rPr>
              <w:t>Stollar</w:t>
            </w:r>
            <w:proofErr w:type="spellEnd"/>
            <w:r w:rsidRPr="00E818AE">
              <w:rPr>
                <w:rFonts w:ascii="Times New Roman" w:eastAsia="Times New Roman" w:hAnsi="Times New Roman"/>
              </w:rPr>
              <w:t xml:space="preserve"> SNB600 the </w:t>
            </w:r>
            <w:proofErr w:type="spellStart"/>
            <w:r w:rsidRPr="00E818AE">
              <w:rPr>
                <w:rFonts w:ascii="Times New Roman" w:eastAsia="Times New Roman" w:hAnsi="Times New Roman"/>
              </w:rPr>
              <w:t>ActiveLife</w:t>
            </w:r>
            <w:proofErr w:type="spellEnd"/>
            <w:r>
              <w:rPr>
                <w:rFonts w:ascii="Times New Roman" w:eastAsia="Times New Roman" w:hAnsi="Times New Roman"/>
              </w:rPr>
              <w:t xml:space="preserve"> “</w:t>
            </w:r>
          </w:p>
          <w:p w14:paraId="79D78D25" w14:textId="7337705C" w:rsidR="00EA1417" w:rsidRPr="00EA1417" w:rsidRDefault="003A5D78" w:rsidP="003A5D78">
            <w:pPr>
              <w:jc w:val="both"/>
              <w:rPr>
                <w:rFonts w:ascii="Times New Roman" w:eastAsia="Times New Roman" w:hAnsi="Times New Roman"/>
                <w:lang w:val="lv-LV"/>
              </w:rPr>
            </w:pPr>
            <w:r w:rsidRPr="00E818AE">
              <w:rPr>
                <w:rFonts w:ascii="Times New Roman" w:eastAsia="Times New Roman" w:hAnsi="Times New Roman"/>
              </w:rPr>
              <w:t>20 (</w:t>
            </w:r>
            <w:proofErr w:type="spellStart"/>
            <w:r>
              <w:rPr>
                <w:rFonts w:ascii="Times New Roman" w:eastAsia="Times New Roman" w:hAnsi="Times New Roman"/>
              </w:rPr>
              <w:t>dvidešimt</w:t>
            </w:r>
            <w:proofErr w:type="spellEnd"/>
            <w:r>
              <w:rPr>
                <w:rFonts w:ascii="Times New Roman" w:eastAsia="Times New Roman" w:hAnsi="Times New Roman"/>
              </w:rPr>
              <w:t>)</w:t>
            </w:r>
            <w:r w:rsidRPr="00E818AE">
              <w:rPr>
                <w:rFonts w:ascii="Times New Roman" w:eastAsia="Times New Roman" w:hAnsi="Times New Roman"/>
              </w:rPr>
              <w:t xml:space="preserve"> </w:t>
            </w:r>
            <w:proofErr w:type="spellStart"/>
            <w:r w:rsidRPr="00E818AE">
              <w:rPr>
                <w:rFonts w:ascii="Times New Roman" w:eastAsia="Times New Roman" w:hAnsi="Times New Roman"/>
              </w:rPr>
              <w:t>pled</w:t>
            </w:r>
            <w:r>
              <w:rPr>
                <w:rFonts w:ascii="Times New Roman" w:eastAsia="Times New Roman" w:hAnsi="Times New Roman"/>
              </w:rPr>
              <w:t>ų</w:t>
            </w:r>
            <w:proofErr w:type="spellEnd"/>
          </w:p>
        </w:tc>
        <w:tc>
          <w:tcPr>
            <w:tcW w:w="3246" w:type="dxa"/>
          </w:tcPr>
          <w:p w14:paraId="5D4EB881" w14:textId="57FD20A6" w:rsidR="00EA1417" w:rsidRPr="00EA1417" w:rsidRDefault="003A5D78" w:rsidP="0053313B">
            <w:pPr>
              <w:jc w:val="both"/>
              <w:rPr>
                <w:rFonts w:ascii="Times New Roman" w:eastAsia="Times New Roman" w:hAnsi="Times New Roman"/>
                <w:lang w:val="lv-LV"/>
              </w:rPr>
            </w:pPr>
            <w:r>
              <w:rPr>
                <w:rFonts w:ascii="Times New Roman" w:eastAsia="Times New Roman" w:hAnsi="Times New Roman"/>
                <w:lang w:val="lv-LV"/>
              </w:rPr>
              <w:t>3 atsarginiai</w:t>
            </w:r>
          </w:p>
        </w:tc>
      </w:tr>
      <w:tr w:rsidR="00EA1417" w14:paraId="5AC1AE48" w14:textId="77777777" w:rsidTr="00EA1417">
        <w:tc>
          <w:tcPr>
            <w:tcW w:w="3245" w:type="dxa"/>
          </w:tcPr>
          <w:p w14:paraId="6769A101" w14:textId="72276571" w:rsidR="00EA1417" w:rsidRPr="00EA1417" w:rsidRDefault="00B92CE5" w:rsidP="00B92CE5">
            <w:pPr>
              <w:jc w:val="both"/>
              <w:rPr>
                <w:rFonts w:ascii="Times New Roman" w:eastAsia="Times New Roman" w:hAnsi="Times New Roman"/>
                <w:lang w:val="lv-LV"/>
              </w:rPr>
            </w:pPr>
            <w:r>
              <w:rPr>
                <w:rFonts w:ascii="Times New Roman" w:eastAsia="Times New Roman" w:hAnsi="Times New Roman"/>
                <w:lang w:val="lv-LV"/>
              </w:rPr>
              <w:t>2022-07-18</w:t>
            </w:r>
            <w:r w:rsidRPr="00EA1417">
              <w:rPr>
                <w:rFonts w:ascii="Helvetica" w:hAnsi="Helvetica"/>
                <w:color w:val="333333"/>
                <w:shd w:val="clear" w:color="auto" w:fill="FFFFFF"/>
              </w:rPr>
              <w:t xml:space="preserve"> </w:t>
            </w:r>
            <w:r w:rsidRPr="00EA1417">
              <w:rPr>
                <w:rFonts w:ascii="Helvetica" w:hAnsi="Helvetica"/>
                <w:color w:val="333333"/>
              </w:rPr>
              <w:t>1</w:t>
            </w:r>
            <w:r w:rsidRPr="00EA1417">
              <w:rPr>
                <w:rFonts w:ascii="Helvetica" w:hAnsi="Helvetica"/>
                <w:color w:val="333333"/>
                <w:lang w:val="lv-LV"/>
              </w:rPr>
              <w:t>2</w:t>
            </w:r>
            <w:r w:rsidRPr="00EA1417">
              <w:rPr>
                <w:rFonts w:ascii="Helvetica" w:hAnsi="Helvetica"/>
                <w:color w:val="333333"/>
              </w:rPr>
              <w:t>.00</w:t>
            </w:r>
            <w:r>
              <w:rPr>
                <w:rFonts w:ascii="Helvetica" w:hAnsi="Helvetica"/>
                <w:color w:val="333333"/>
              </w:rPr>
              <w:t xml:space="preserve"> val.</w:t>
            </w:r>
          </w:p>
        </w:tc>
        <w:tc>
          <w:tcPr>
            <w:tcW w:w="3245" w:type="dxa"/>
          </w:tcPr>
          <w:p w14:paraId="0510B3D3" w14:textId="77777777" w:rsidR="003A5D78" w:rsidRPr="00E818AE" w:rsidRDefault="003A5D78" w:rsidP="003A5D78">
            <w:pPr>
              <w:jc w:val="both"/>
              <w:rPr>
                <w:rFonts w:ascii="Times New Roman" w:eastAsia="Times New Roman" w:hAnsi="Times New Roman"/>
              </w:rPr>
            </w:pPr>
            <w:r w:rsidRPr="00E818AE">
              <w:rPr>
                <w:rFonts w:ascii="Times New Roman" w:eastAsia="Times New Roman" w:hAnsi="Times New Roman"/>
              </w:rPr>
              <w:t>1 (vien</w:t>
            </w:r>
            <w:r>
              <w:rPr>
                <w:rFonts w:ascii="Times New Roman" w:eastAsia="Times New Roman" w:hAnsi="Times New Roman"/>
              </w:rPr>
              <w:t>a</w:t>
            </w:r>
            <w:r w:rsidRPr="00E818AE">
              <w:rPr>
                <w:rFonts w:ascii="Times New Roman" w:eastAsia="Times New Roman" w:hAnsi="Times New Roman"/>
              </w:rPr>
              <w:t xml:space="preserve">s) </w:t>
            </w:r>
            <w:proofErr w:type="spellStart"/>
            <w:r>
              <w:rPr>
                <w:rFonts w:ascii="Times New Roman" w:eastAsia="Times New Roman" w:hAnsi="Times New Roman"/>
              </w:rPr>
              <w:t>trintuvas</w:t>
            </w:r>
            <w:proofErr w:type="spellEnd"/>
            <w:r w:rsidRPr="00E818AE">
              <w:rPr>
                <w:rFonts w:ascii="Times New Roman" w:eastAsia="Times New Roman" w:hAnsi="Times New Roman"/>
              </w:rPr>
              <w:t xml:space="preserve"> </w:t>
            </w:r>
            <w:r>
              <w:rPr>
                <w:rFonts w:ascii="Times New Roman" w:eastAsia="Times New Roman" w:hAnsi="Times New Roman"/>
              </w:rPr>
              <w:t>„</w:t>
            </w:r>
            <w:proofErr w:type="spellStart"/>
            <w:r w:rsidRPr="00E818AE">
              <w:rPr>
                <w:rFonts w:ascii="Times New Roman" w:eastAsia="Times New Roman" w:hAnsi="Times New Roman"/>
              </w:rPr>
              <w:t>Stollar</w:t>
            </w:r>
            <w:proofErr w:type="spellEnd"/>
            <w:r w:rsidRPr="00E818AE">
              <w:rPr>
                <w:rFonts w:ascii="Times New Roman" w:eastAsia="Times New Roman" w:hAnsi="Times New Roman"/>
              </w:rPr>
              <w:t xml:space="preserve"> SNB600 the </w:t>
            </w:r>
            <w:proofErr w:type="spellStart"/>
            <w:r w:rsidRPr="00E818AE">
              <w:rPr>
                <w:rFonts w:ascii="Times New Roman" w:eastAsia="Times New Roman" w:hAnsi="Times New Roman"/>
              </w:rPr>
              <w:t>ActiveLife</w:t>
            </w:r>
            <w:proofErr w:type="spellEnd"/>
            <w:r>
              <w:rPr>
                <w:rFonts w:ascii="Times New Roman" w:eastAsia="Times New Roman" w:hAnsi="Times New Roman"/>
              </w:rPr>
              <w:t xml:space="preserve"> “</w:t>
            </w:r>
          </w:p>
          <w:p w14:paraId="5A52A3DD" w14:textId="6CCF6A82" w:rsidR="00EA1417" w:rsidRDefault="003A5D78" w:rsidP="003A5D78">
            <w:pPr>
              <w:jc w:val="both"/>
              <w:rPr>
                <w:rFonts w:ascii="Times New Roman" w:eastAsia="Times New Roman" w:hAnsi="Times New Roman"/>
              </w:rPr>
            </w:pPr>
            <w:r w:rsidRPr="00E818AE">
              <w:rPr>
                <w:rFonts w:ascii="Times New Roman" w:eastAsia="Times New Roman" w:hAnsi="Times New Roman"/>
              </w:rPr>
              <w:t>20 (</w:t>
            </w:r>
            <w:proofErr w:type="spellStart"/>
            <w:r>
              <w:rPr>
                <w:rFonts w:ascii="Times New Roman" w:eastAsia="Times New Roman" w:hAnsi="Times New Roman"/>
              </w:rPr>
              <w:t>dvidešimt</w:t>
            </w:r>
            <w:proofErr w:type="spellEnd"/>
            <w:r>
              <w:rPr>
                <w:rFonts w:ascii="Times New Roman" w:eastAsia="Times New Roman" w:hAnsi="Times New Roman"/>
              </w:rPr>
              <w:t>)</w:t>
            </w:r>
            <w:r w:rsidRPr="00E818AE">
              <w:rPr>
                <w:rFonts w:ascii="Times New Roman" w:eastAsia="Times New Roman" w:hAnsi="Times New Roman"/>
              </w:rPr>
              <w:t xml:space="preserve"> </w:t>
            </w:r>
            <w:proofErr w:type="spellStart"/>
            <w:r w:rsidRPr="00E818AE">
              <w:rPr>
                <w:rFonts w:ascii="Times New Roman" w:eastAsia="Times New Roman" w:hAnsi="Times New Roman"/>
              </w:rPr>
              <w:t>pled</w:t>
            </w:r>
            <w:r>
              <w:rPr>
                <w:rFonts w:ascii="Times New Roman" w:eastAsia="Times New Roman" w:hAnsi="Times New Roman"/>
              </w:rPr>
              <w:t>ų</w:t>
            </w:r>
            <w:proofErr w:type="spellEnd"/>
          </w:p>
        </w:tc>
        <w:tc>
          <w:tcPr>
            <w:tcW w:w="3246" w:type="dxa"/>
          </w:tcPr>
          <w:p w14:paraId="2F6542D5" w14:textId="4DBD1C9A" w:rsidR="00EA1417" w:rsidRDefault="003A5D78" w:rsidP="0053313B">
            <w:pPr>
              <w:jc w:val="both"/>
              <w:rPr>
                <w:rFonts w:ascii="Times New Roman" w:eastAsia="Times New Roman" w:hAnsi="Times New Roman"/>
              </w:rPr>
            </w:pPr>
            <w:r>
              <w:rPr>
                <w:rFonts w:ascii="Times New Roman" w:eastAsia="Times New Roman" w:hAnsi="Times New Roman"/>
                <w:lang w:val="lv-LV"/>
              </w:rPr>
              <w:t>3 atsarginiai</w:t>
            </w:r>
          </w:p>
        </w:tc>
      </w:tr>
      <w:tr w:rsidR="00EA1417" w14:paraId="1572D207" w14:textId="77777777" w:rsidTr="00EA1417">
        <w:tc>
          <w:tcPr>
            <w:tcW w:w="3245" w:type="dxa"/>
          </w:tcPr>
          <w:p w14:paraId="5347F63E" w14:textId="3A9733A1" w:rsidR="00EA1417" w:rsidRPr="00EA1417" w:rsidRDefault="00B92CE5" w:rsidP="00B92CE5">
            <w:pPr>
              <w:jc w:val="both"/>
              <w:rPr>
                <w:rFonts w:ascii="Times New Roman" w:eastAsia="Times New Roman" w:hAnsi="Times New Roman"/>
                <w:lang w:val="lv-LV"/>
              </w:rPr>
            </w:pPr>
            <w:r>
              <w:rPr>
                <w:rFonts w:ascii="Times New Roman" w:eastAsia="Times New Roman" w:hAnsi="Times New Roman"/>
                <w:lang w:val="lv-LV"/>
              </w:rPr>
              <w:t>2022-07-25</w:t>
            </w:r>
            <w:r w:rsidRPr="00EA1417">
              <w:rPr>
                <w:rFonts w:ascii="Helvetica" w:hAnsi="Helvetica"/>
                <w:color w:val="333333"/>
                <w:shd w:val="clear" w:color="auto" w:fill="FFFFFF"/>
              </w:rPr>
              <w:t xml:space="preserve"> </w:t>
            </w:r>
            <w:r w:rsidRPr="00EA1417">
              <w:rPr>
                <w:rFonts w:ascii="Helvetica" w:hAnsi="Helvetica"/>
                <w:color w:val="333333"/>
              </w:rPr>
              <w:t>1</w:t>
            </w:r>
            <w:r w:rsidRPr="00EA1417">
              <w:rPr>
                <w:rFonts w:ascii="Helvetica" w:hAnsi="Helvetica"/>
                <w:color w:val="333333"/>
                <w:lang w:val="lv-LV"/>
              </w:rPr>
              <w:t>2</w:t>
            </w:r>
            <w:r w:rsidRPr="00EA1417">
              <w:rPr>
                <w:rFonts w:ascii="Helvetica" w:hAnsi="Helvetica"/>
                <w:color w:val="333333"/>
              </w:rPr>
              <w:t>.00</w:t>
            </w:r>
            <w:r>
              <w:rPr>
                <w:rFonts w:ascii="Helvetica" w:hAnsi="Helvetica"/>
                <w:color w:val="333333"/>
              </w:rPr>
              <w:t xml:space="preserve"> val.</w:t>
            </w:r>
          </w:p>
        </w:tc>
        <w:tc>
          <w:tcPr>
            <w:tcW w:w="3245" w:type="dxa"/>
          </w:tcPr>
          <w:p w14:paraId="5EC669EF" w14:textId="77777777" w:rsidR="003A5D78" w:rsidRPr="00E818AE" w:rsidRDefault="003A5D78" w:rsidP="003A5D78">
            <w:pPr>
              <w:jc w:val="both"/>
              <w:rPr>
                <w:rFonts w:ascii="Times New Roman" w:eastAsia="Times New Roman" w:hAnsi="Times New Roman"/>
              </w:rPr>
            </w:pPr>
            <w:r w:rsidRPr="00E818AE">
              <w:rPr>
                <w:rFonts w:ascii="Times New Roman" w:eastAsia="Times New Roman" w:hAnsi="Times New Roman"/>
              </w:rPr>
              <w:t>1 (vien</w:t>
            </w:r>
            <w:r>
              <w:rPr>
                <w:rFonts w:ascii="Times New Roman" w:eastAsia="Times New Roman" w:hAnsi="Times New Roman"/>
              </w:rPr>
              <w:t>a</w:t>
            </w:r>
            <w:r w:rsidRPr="00E818AE">
              <w:rPr>
                <w:rFonts w:ascii="Times New Roman" w:eastAsia="Times New Roman" w:hAnsi="Times New Roman"/>
              </w:rPr>
              <w:t xml:space="preserve">s) </w:t>
            </w:r>
            <w:proofErr w:type="spellStart"/>
            <w:r>
              <w:rPr>
                <w:rFonts w:ascii="Times New Roman" w:eastAsia="Times New Roman" w:hAnsi="Times New Roman"/>
              </w:rPr>
              <w:t>trintuvas</w:t>
            </w:r>
            <w:proofErr w:type="spellEnd"/>
            <w:r w:rsidRPr="00E818AE">
              <w:rPr>
                <w:rFonts w:ascii="Times New Roman" w:eastAsia="Times New Roman" w:hAnsi="Times New Roman"/>
              </w:rPr>
              <w:t xml:space="preserve"> </w:t>
            </w:r>
            <w:r>
              <w:rPr>
                <w:rFonts w:ascii="Times New Roman" w:eastAsia="Times New Roman" w:hAnsi="Times New Roman"/>
              </w:rPr>
              <w:t>„</w:t>
            </w:r>
            <w:proofErr w:type="spellStart"/>
            <w:r w:rsidRPr="00E818AE">
              <w:rPr>
                <w:rFonts w:ascii="Times New Roman" w:eastAsia="Times New Roman" w:hAnsi="Times New Roman"/>
              </w:rPr>
              <w:t>Stollar</w:t>
            </w:r>
            <w:proofErr w:type="spellEnd"/>
            <w:r w:rsidRPr="00E818AE">
              <w:rPr>
                <w:rFonts w:ascii="Times New Roman" w:eastAsia="Times New Roman" w:hAnsi="Times New Roman"/>
              </w:rPr>
              <w:t xml:space="preserve"> SNB600 the </w:t>
            </w:r>
            <w:proofErr w:type="spellStart"/>
            <w:r w:rsidRPr="00E818AE">
              <w:rPr>
                <w:rFonts w:ascii="Times New Roman" w:eastAsia="Times New Roman" w:hAnsi="Times New Roman"/>
              </w:rPr>
              <w:t>ActiveLife</w:t>
            </w:r>
            <w:proofErr w:type="spellEnd"/>
            <w:r>
              <w:rPr>
                <w:rFonts w:ascii="Times New Roman" w:eastAsia="Times New Roman" w:hAnsi="Times New Roman"/>
              </w:rPr>
              <w:t xml:space="preserve"> “</w:t>
            </w:r>
          </w:p>
          <w:p w14:paraId="0ABE8C8E" w14:textId="7CDADBB9" w:rsidR="00EA1417" w:rsidRDefault="003A5D78" w:rsidP="003A5D78">
            <w:pPr>
              <w:jc w:val="both"/>
              <w:rPr>
                <w:rFonts w:ascii="Times New Roman" w:eastAsia="Times New Roman" w:hAnsi="Times New Roman"/>
              </w:rPr>
            </w:pPr>
            <w:r w:rsidRPr="00E818AE">
              <w:rPr>
                <w:rFonts w:ascii="Times New Roman" w:eastAsia="Times New Roman" w:hAnsi="Times New Roman"/>
              </w:rPr>
              <w:t>20 (</w:t>
            </w:r>
            <w:proofErr w:type="spellStart"/>
            <w:r>
              <w:rPr>
                <w:rFonts w:ascii="Times New Roman" w:eastAsia="Times New Roman" w:hAnsi="Times New Roman"/>
              </w:rPr>
              <w:t>dvidešimt</w:t>
            </w:r>
            <w:proofErr w:type="spellEnd"/>
            <w:r>
              <w:rPr>
                <w:rFonts w:ascii="Times New Roman" w:eastAsia="Times New Roman" w:hAnsi="Times New Roman"/>
              </w:rPr>
              <w:t>)</w:t>
            </w:r>
            <w:r w:rsidRPr="00E818AE">
              <w:rPr>
                <w:rFonts w:ascii="Times New Roman" w:eastAsia="Times New Roman" w:hAnsi="Times New Roman"/>
              </w:rPr>
              <w:t xml:space="preserve"> </w:t>
            </w:r>
            <w:proofErr w:type="spellStart"/>
            <w:r w:rsidRPr="00E818AE">
              <w:rPr>
                <w:rFonts w:ascii="Times New Roman" w:eastAsia="Times New Roman" w:hAnsi="Times New Roman"/>
              </w:rPr>
              <w:t>pled</w:t>
            </w:r>
            <w:r>
              <w:rPr>
                <w:rFonts w:ascii="Times New Roman" w:eastAsia="Times New Roman" w:hAnsi="Times New Roman"/>
              </w:rPr>
              <w:t>ų</w:t>
            </w:r>
            <w:proofErr w:type="spellEnd"/>
          </w:p>
        </w:tc>
        <w:tc>
          <w:tcPr>
            <w:tcW w:w="3246" w:type="dxa"/>
          </w:tcPr>
          <w:p w14:paraId="4B22E9DE" w14:textId="3BC09A84" w:rsidR="00EA1417" w:rsidRDefault="003A5D78" w:rsidP="0053313B">
            <w:pPr>
              <w:jc w:val="both"/>
              <w:rPr>
                <w:rFonts w:ascii="Times New Roman" w:eastAsia="Times New Roman" w:hAnsi="Times New Roman"/>
              </w:rPr>
            </w:pPr>
            <w:r>
              <w:rPr>
                <w:rFonts w:ascii="Times New Roman" w:eastAsia="Times New Roman" w:hAnsi="Times New Roman"/>
                <w:lang w:val="lv-LV"/>
              </w:rPr>
              <w:t>3 atsarginiai</w:t>
            </w:r>
          </w:p>
        </w:tc>
      </w:tr>
      <w:tr w:rsidR="00EA1417" w14:paraId="3BB34834" w14:textId="77777777" w:rsidTr="00EA1417">
        <w:tc>
          <w:tcPr>
            <w:tcW w:w="3245" w:type="dxa"/>
          </w:tcPr>
          <w:p w14:paraId="70F00AFD" w14:textId="379A4174" w:rsidR="00EA1417" w:rsidRPr="00EA1417" w:rsidRDefault="00B92CE5" w:rsidP="00B92CE5">
            <w:pPr>
              <w:jc w:val="both"/>
              <w:rPr>
                <w:rFonts w:ascii="Times New Roman" w:eastAsia="Times New Roman" w:hAnsi="Times New Roman"/>
                <w:lang w:val="lv-LV"/>
              </w:rPr>
            </w:pPr>
            <w:r>
              <w:rPr>
                <w:rFonts w:ascii="Times New Roman" w:eastAsia="Times New Roman" w:hAnsi="Times New Roman"/>
                <w:lang w:val="lv-LV"/>
              </w:rPr>
              <w:t>2022-08-01</w:t>
            </w:r>
            <w:r w:rsidRPr="00EA1417">
              <w:rPr>
                <w:rFonts w:ascii="Helvetica" w:hAnsi="Helvetica"/>
                <w:color w:val="333333"/>
                <w:shd w:val="clear" w:color="auto" w:fill="FFFFFF"/>
              </w:rPr>
              <w:t xml:space="preserve"> </w:t>
            </w:r>
            <w:r w:rsidRPr="00EA1417">
              <w:rPr>
                <w:rFonts w:ascii="Helvetica" w:hAnsi="Helvetica"/>
                <w:color w:val="333333"/>
              </w:rPr>
              <w:t>1</w:t>
            </w:r>
            <w:r w:rsidRPr="00EA1417">
              <w:rPr>
                <w:rFonts w:ascii="Helvetica" w:hAnsi="Helvetica"/>
                <w:color w:val="333333"/>
                <w:lang w:val="lv-LV"/>
              </w:rPr>
              <w:t>2</w:t>
            </w:r>
            <w:r w:rsidRPr="00EA1417">
              <w:rPr>
                <w:rFonts w:ascii="Helvetica" w:hAnsi="Helvetica"/>
                <w:color w:val="333333"/>
              </w:rPr>
              <w:t>.00</w:t>
            </w:r>
            <w:r>
              <w:rPr>
                <w:rFonts w:ascii="Helvetica" w:hAnsi="Helvetica"/>
                <w:color w:val="333333"/>
              </w:rPr>
              <w:t xml:space="preserve"> val.</w:t>
            </w:r>
          </w:p>
        </w:tc>
        <w:tc>
          <w:tcPr>
            <w:tcW w:w="3245" w:type="dxa"/>
          </w:tcPr>
          <w:p w14:paraId="275B02B7" w14:textId="77777777" w:rsidR="003A5D78" w:rsidRPr="00E818AE" w:rsidRDefault="003A5D78" w:rsidP="003A5D78">
            <w:pPr>
              <w:jc w:val="both"/>
              <w:rPr>
                <w:rFonts w:ascii="Times New Roman" w:eastAsia="Times New Roman" w:hAnsi="Times New Roman"/>
              </w:rPr>
            </w:pPr>
            <w:r w:rsidRPr="00E818AE">
              <w:rPr>
                <w:rFonts w:ascii="Times New Roman" w:eastAsia="Times New Roman" w:hAnsi="Times New Roman"/>
              </w:rPr>
              <w:t>1 (vien</w:t>
            </w:r>
            <w:r>
              <w:rPr>
                <w:rFonts w:ascii="Times New Roman" w:eastAsia="Times New Roman" w:hAnsi="Times New Roman"/>
              </w:rPr>
              <w:t>a</w:t>
            </w:r>
            <w:r w:rsidRPr="00E818AE">
              <w:rPr>
                <w:rFonts w:ascii="Times New Roman" w:eastAsia="Times New Roman" w:hAnsi="Times New Roman"/>
              </w:rPr>
              <w:t xml:space="preserve">s) </w:t>
            </w:r>
            <w:proofErr w:type="spellStart"/>
            <w:r>
              <w:rPr>
                <w:rFonts w:ascii="Times New Roman" w:eastAsia="Times New Roman" w:hAnsi="Times New Roman"/>
              </w:rPr>
              <w:t>trintuvas</w:t>
            </w:r>
            <w:proofErr w:type="spellEnd"/>
            <w:r w:rsidRPr="00E818AE">
              <w:rPr>
                <w:rFonts w:ascii="Times New Roman" w:eastAsia="Times New Roman" w:hAnsi="Times New Roman"/>
              </w:rPr>
              <w:t xml:space="preserve"> </w:t>
            </w:r>
            <w:r>
              <w:rPr>
                <w:rFonts w:ascii="Times New Roman" w:eastAsia="Times New Roman" w:hAnsi="Times New Roman"/>
              </w:rPr>
              <w:t>„</w:t>
            </w:r>
            <w:proofErr w:type="spellStart"/>
            <w:r w:rsidRPr="00E818AE">
              <w:rPr>
                <w:rFonts w:ascii="Times New Roman" w:eastAsia="Times New Roman" w:hAnsi="Times New Roman"/>
              </w:rPr>
              <w:t>Stollar</w:t>
            </w:r>
            <w:proofErr w:type="spellEnd"/>
            <w:r w:rsidRPr="00E818AE">
              <w:rPr>
                <w:rFonts w:ascii="Times New Roman" w:eastAsia="Times New Roman" w:hAnsi="Times New Roman"/>
              </w:rPr>
              <w:t xml:space="preserve"> SNB600 the </w:t>
            </w:r>
            <w:proofErr w:type="spellStart"/>
            <w:r w:rsidRPr="00E818AE">
              <w:rPr>
                <w:rFonts w:ascii="Times New Roman" w:eastAsia="Times New Roman" w:hAnsi="Times New Roman"/>
              </w:rPr>
              <w:t>ActiveLife</w:t>
            </w:r>
            <w:proofErr w:type="spellEnd"/>
            <w:r>
              <w:rPr>
                <w:rFonts w:ascii="Times New Roman" w:eastAsia="Times New Roman" w:hAnsi="Times New Roman"/>
              </w:rPr>
              <w:t xml:space="preserve"> “</w:t>
            </w:r>
          </w:p>
          <w:p w14:paraId="43E291CF" w14:textId="6983EE09" w:rsidR="00EA1417" w:rsidRDefault="003A5D78" w:rsidP="003A5D78">
            <w:pPr>
              <w:jc w:val="both"/>
              <w:rPr>
                <w:rFonts w:ascii="Times New Roman" w:eastAsia="Times New Roman" w:hAnsi="Times New Roman"/>
              </w:rPr>
            </w:pPr>
            <w:r w:rsidRPr="00E818AE">
              <w:rPr>
                <w:rFonts w:ascii="Times New Roman" w:eastAsia="Times New Roman" w:hAnsi="Times New Roman"/>
              </w:rPr>
              <w:t>20 (</w:t>
            </w:r>
            <w:proofErr w:type="spellStart"/>
            <w:r>
              <w:rPr>
                <w:rFonts w:ascii="Times New Roman" w:eastAsia="Times New Roman" w:hAnsi="Times New Roman"/>
              </w:rPr>
              <w:t>dvidešimt</w:t>
            </w:r>
            <w:proofErr w:type="spellEnd"/>
            <w:r>
              <w:rPr>
                <w:rFonts w:ascii="Times New Roman" w:eastAsia="Times New Roman" w:hAnsi="Times New Roman"/>
              </w:rPr>
              <w:t>)</w:t>
            </w:r>
            <w:r w:rsidRPr="00E818AE">
              <w:rPr>
                <w:rFonts w:ascii="Times New Roman" w:eastAsia="Times New Roman" w:hAnsi="Times New Roman"/>
              </w:rPr>
              <w:t xml:space="preserve"> </w:t>
            </w:r>
            <w:proofErr w:type="spellStart"/>
            <w:r w:rsidRPr="00E818AE">
              <w:rPr>
                <w:rFonts w:ascii="Times New Roman" w:eastAsia="Times New Roman" w:hAnsi="Times New Roman"/>
              </w:rPr>
              <w:t>pled</w:t>
            </w:r>
            <w:r>
              <w:rPr>
                <w:rFonts w:ascii="Times New Roman" w:eastAsia="Times New Roman" w:hAnsi="Times New Roman"/>
              </w:rPr>
              <w:t>ų</w:t>
            </w:r>
            <w:proofErr w:type="spellEnd"/>
          </w:p>
        </w:tc>
        <w:tc>
          <w:tcPr>
            <w:tcW w:w="3246" w:type="dxa"/>
          </w:tcPr>
          <w:p w14:paraId="66007C73" w14:textId="1B5BF3BD" w:rsidR="00EA1417" w:rsidRDefault="003A5D78" w:rsidP="0053313B">
            <w:pPr>
              <w:jc w:val="both"/>
              <w:rPr>
                <w:rFonts w:ascii="Times New Roman" w:eastAsia="Times New Roman" w:hAnsi="Times New Roman"/>
              </w:rPr>
            </w:pPr>
            <w:r>
              <w:rPr>
                <w:rFonts w:ascii="Times New Roman" w:eastAsia="Times New Roman" w:hAnsi="Times New Roman"/>
                <w:lang w:val="lv-LV"/>
              </w:rPr>
              <w:t>3 atsarginiai</w:t>
            </w:r>
          </w:p>
        </w:tc>
      </w:tr>
      <w:tr w:rsidR="00EA1417" w14:paraId="27D6E0F8" w14:textId="77777777" w:rsidTr="00EA1417">
        <w:tc>
          <w:tcPr>
            <w:tcW w:w="3245" w:type="dxa"/>
          </w:tcPr>
          <w:p w14:paraId="186A95CD" w14:textId="32069DC9" w:rsidR="00EA1417" w:rsidRPr="00EA1417" w:rsidRDefault="00EA1417" w:rsidP="00E2120D">
            <w:pPr>
              <w:jc w:val="both"/>
              <w:rPr>
                <w:rFonts w:ascii="Times New Roman" w:eastAsia="Times New Roman" w:hAnsi="Times New Roman"/>
                <w:lang w:val="lv-LV"/>
              </w:rPr>
            </w:pPr>
            <w:r>
              <w:rPr>
                <w:rFonts w:ascii="Times New Roman" w:eastAsia="Times New Roman" w:hAnsi="Times New Roman"/>
                <w:lang w:val="lv-LV"/>
              </w:rPr>
              <w:t>2022</w:t>
            </w:r>
            <w:r w:rsidR="00E2120D">
              <w:rPr>
                <w:rFonts w:ascii="Times New Roman" w:eastAsia="Times New Roman" w:hAnsi="Times New Roman"/>
                <w:lang w:val="lv-LV"/>
              </w:rPr>
              <w:t>-08-0</w:t>
            </w:r>
            <w:r w:rsidR="00BE363A">
              <w:rPr>
                <w:rFonts w:ascii="Times New Roman" w:eastAsia="Times New Roman" w:hAnsi="Times New Roman"/>
                <w:lang w:val="lv-LV"/>
              </w:rPr>
              <w:t>9</w:t>
            </w:r>
            <w:r w:rsidRPr="00EA1417">
              <w:rPr>
                <w:rFonts w:ascii="Helvetica" w:hAnsi="Helvetica"/>
                <w:color w:val="333333"/>
                <w:shd w:val="clear" w:color="auto" w:fill="FFFFFF"/>
              </w:rPr>
              <w:t xml:space="preserve"> </w:t>
            </w:r>
            <w:r w:rsidRPr="00EA1417">
              <w:rPr>
                <w:rFonts w:ascii="Helvetica" w:hAnsi="Helvetica"/>
                <w:color w:val="333333"/>
              </w:rPr>
              <w:t>1</w:t>
            </w:r>
            <w:r w:rsidRPr="00EA1417">
              <w:rPr>
                <w:rFonts w:ascii="Helvetica" w:hAnsi="Helvetica"/>
                <w:color w:val="333333"/>
                <w:lang w:val="lv-LV"/>
              </w:rPr>
              <w:t>2</w:t>
            </w:r>
            <w:r w:rsidRPr="00EA1417">
              <w:rPr>
                <w:rFonts w:ascii="Helvetica" w:hAnsi="Helvetica"/>
                <w:color w:val="333333"/>
              </w:rPr>
              <w:t>.00</w:t>
            </w:r>
            <w:r w:rsidR="00E2120D">
              <w:rPr>
                <w:rFonts w:ascii="Helvetica" w:hAnsi="Helvetica"/>
                <w:color w:val="333333"/>
              </w:rPr>
              <w:t xml:space="preserve"> val.</w:t>
            </w:r>
          </w:p>
        </w:tc>
        <w:tc>
          <w:tcPr>
            <w:tcW w:w="3245" w:type="dxa"/>
          </w:tcPr>
          <w:p w14:paraId="6B14E35E" w14:textId="5B0A4147" w:rsidR="00E818AE" w:rsidRPr="00E818AE" w:rsidRDefault="00E818AE" w:rsidP="00E818AE">
            <w:pPr>
              <w:jc w:val="both"/>
              <w:rPr>
                <w:rFonts w:ascii="Times New Roman" w:eastAsia="Times New Roman" w:hAnsi="Times New Roman"/>
              </w:rPr>
            </w:pPr>
            <w:r w:rsidRPr="00E818AE">
              <w:rPr>
                <w:rFonts w:ascii="Times New Roman" w:eastAsia="Times New Roman" w:hAnsi="Times New Roman"/>
              </w:rPr>
              <w:t>1 (vien</w:t>
            </w:r>
            <w:r w:rsidR="003A5D78">
              <w:rPr>
                <w:rFonts w:ascii="Times New Roman" w:eastAsia="Times New Roman" w:hAnsi="Times New Roman"/>
              </w:rPr>
              <w:t>a</w:t>
            </w:r>
            <w:r w:rsidRPr="00E818AE">
              <w:rPr>
                <w:rFonts w:ascii="Times New Roman" w:eastAsia="Times New Roman" w:hAnsi="Times New Roman"/>
              </w:rPr>
              <w:t xml:space="preserve">s) </w:t>
            </w:r>
            <w:proofErr w:type="spellStart"/>
            <w:r w:rsidR="003A5D78">
              <w:rPr>
                <w:rFonts w:ascii="Times New Roman" w:eastAsia="Times New Roman" w:hAnsi="Times New Roman"/>
              </w:rPr>
              <w:t>trintuvas</w:t>
            </w:r>
            <w:proofErr w:type="spellEnd"/>
            <w:r w:rsidRPr="00E818AE">
              <w:rPr>
                <w:rFonts w:ascii="Times New Roman" w:eastAsia="Times New Roman" w:hAnsi="Times New Roman"/>
              </w:rPr>
              <w:t xml:space="preserve"> </w:t>
            </w:r>
            <w:r w:rsidR="003A5D78">
              <w:rPr>
                <w:rFonts w:ascii="Times New Roman" w:eastAsia="Times New Roman" w:hAnsi="Times New Roman"/>
              </w:rPr>
              <w:t>„</w:t>
            </w:r>
            <w:proofErr w:type="spellStart"/>
            <w:r w:rsidR="003A5D78" w:rsidRPr="00E818AE">
              <w:rPr>
                <w:rFonts w:ascii="Times New Roman" w:eastAsia="Times New Roman" w:hAnsi="Times New Roman"/>
              </w:rPr>
              <w:t>Stollar</w:t>
            </w:r>
            <w:proofErr w:type="spellEnd"/>
            <w:r w:rsidR="003A5D78" w:rsidRPr="00E818AE">
              <w:rPr>
                <w:rFonts w:ascii="Times New Roman" w:eastAsia="Times New Roman" w:hAnsi="Times New Roman"/>
              </w:rPr>
              <w:t xml:space="preserve"> SNB600 the </w:t>
            </w:r>
            <w:proofErr w:type="spellStart"/>
            <w:r w:rsidR="003A5D78" w:rsidRPr="00E818AE">
              <w:rPr>
                <w:rFonts w:ascii="Times New Roman" w:eastAsia="Times New Roman" w:hAnsi="Times New Roman"/>
              </w:rPr>
              <w:t>ActiveLife</w:t>
            </w:r>
            <w:proofErr w:type="spellEnd"/>
            <w:r w:rsidR="003A5D78">
              <w:rPr>
                <w:rFonts w:ascii="Times New Roman" w:eastAsia="Times New Roman" w:hAnsi="Times New Roman"/>
              </w:rPr>
              <w:t xml:space="preserve"> “</w:t>
            </w:r>
          </w:p>
          <w:p w14:paraId="4C0194F7" w14:textId="6CFF3547" w:rsidR="00EA1417" w:rsidRDefault="00E818AE" w:rsidP="003A5D78">
            <w:pPr>
              <w:jc w:val="both"/>
              <w:rPr>
                <w:rFonts w:ascii="Times New Roman" w:eastAsia="Times New Roman" w:hAnsi="Times New Roman"/>
              </w:rPr>
            </w:pPr>
            <w:r w:rsidRPr="00E818AE">
              <w:rPr>
                <w:rFonts w:ascii="Times New Roman" w:eastAsia="Times New Roman" w:hAnsi="Times New Roman"/>
              </w:rPr>
              <w:t>20 (</w:t>
            </w:r>
            <w:proofErr w:type="spellStart"/>
            <w:r w:rsidR="003A5D78">
              <w:rPr>
                <w:rFonts w:ascii="Times New Roman" w:eastAsia="Times New Roman" w:hAnsi="Times New Roman"/>
              </w:rPr>
              <w:t>dvidešimt</w:t>
            </w:r>
            <w:proofErr w:type="spellEnd"/>
            <w:r w:rsidR="003A5D78">
              <w:rPr>
                <w:rFonts w:ascii="Times New Roman" w:eastAsia="Times New Roman" w:hAnsi="Times New Roman"/>
              </w:rPr>
              <w:t>)</w:t>
            </w:r>
            <w:r w:rsidRPr="00E818AE">
              <w:rPr>
                <w:rFonts w:ascii="Times New Roman" w:eastAsia="Times New Roman" w:hAnsi="Times New Roman"/>
              </w:rPr>
              <w:t xml:space="preserve"> </w:t>
            </w:r>
            <w:proofErr w:type="spellStart"/>
            <w:r w:rsidRPr="00E818AE">
              <w:rPr>
                <w:rFonts w:ascii="Times New Roman" w:eastAsia="Times New Roman" w:hAnsi="Times New Roman"/>
              </w:rPr>
              <w:t>pled</w:t>
            </w:r>
            <w:r w:rsidR="003A5D78">
              <w:rPr>
                <w:rFonts w:ascii="Times New Roman" w:eastAsia="Times New Roman" w:hAnsi="Times New Roman"/>
              </w:rPr>
              <w:t>ų</w:t>
            </w:r>
            <w:proofErr w:type="spellEnd"/>
          </w:p>
        </w:tc>
        <w:tc>
          <w:tcPr>
            <w:tcW w:w="3246" w:type="dxa"/>
          </w:tcPr>
          <w:p w14:paraId="73BCAA1C" w14:textId="18BE36A0" w:rsidR="00EA1417" w:rsidRDefault="00E2120D" w:rsidP="0053313B">
            <w:pPr>
              <w:jc w:val="both"/>
              <w:rPr>
                <w:rFonts w:ascii="Times New Roman" w:eastAsia="Times New Roman" w:hAnsi="Times New Roman"/>
              </w:rPr>
            </w:pPr>
            <w:r>
              <w:rPr>
                <w:rFonts w:ascii="Times New Roman" w:eastAsia="Times New Roman" w:hAnsi="Times New Roman"/>
                <w:lang w:val="lv-LV"/>
              </w:rPr>
              <w:t>3 atsarginiai</w:t>
            </w:r>
          </w:p>
        </w:tc>
      </w:tr>
    </w:tbl>
    <w:p w14:paraId="7BE38015" w14:textId="77777777" w:rsidR="001F4316" w:rsidRDefault="001F4316" w:rsidP="0053313B">
      <w:pPr>
        <w:pBdr>
          <w:top w:val="nil"/>
          <w:left w:val="nil"/>
          <w:bottom w:val="nil"/>
          <w:right w:val="nil"/>
          <w:between w:val="nil"/>
        </w:pBdr>
        <w:jc w:val="both"/>
        <w:rPr>
          <w:rFonts w:ascii="Times New Roman" w:eastAsia="Times New Roman" w:hAnsi="Times New Roman"/>
        </w:rPr>
      </w:pPr>
    </w:p>
    <w:p w14:paraId="3E2EB768" w14:textId="2C8F2A5B" w:rsidR="0053313B" w:rsidRDefault="0053313B" w:rsidP="0053313B">
      <w:pPr>
        <w:pBdr>
          <w:top w:val="nil"/>
          <w:left w:val="nil"/>
          <w:bottom w:val="nil"/>
          <w:right w:val="nil"/>
          <w:between w:val="nil"/>
        </w:pBdr>
        <w:jc w:val="both"/>
        <w:rPr>
          <w:rFonts w:ascii="Times New Roman" w:eastAsia="Times New Roman" w:hAnsi="Times New Roman"/>
        </w:rPr>
      </w:pPr>
      <w:r>
        <w:rPr>
          <w:rFonts w:ascii="Times New Roman" w:eastAsia="Times New Roman" w:hAnsi="Times New Roman"/>
          <w:b/>
        </w:rPr>
        <w:t>16.1.</w:t>
      </w:r>
      <w:r w:rsidR="00E818AE">
        <w:rPr>
          <w:rFonts w:ascii="Times New Roman" w:eastAsia="Times New Roman" w:hAnsi="Times New Roman"/>
          <w:lang w:val="lv-LV"/>
        </w:rPr>
        <w:t xml:space="preserve"> </w:t>
      </w:r>
      <w:r>
        <w:rPr>
          <w:rFonts w:ascii="Times New Roman" w:eastAsia="Times New Roman" w:hAnsi="Times New Roman"/>
        </w:rPr>
        <w:t>Atsarginiai laimėtojai išrenkami tam atvejui, jei pirminiai laimėtojai nesugebėtų įrodyti dalyvavimo Žaidime arba jų registracija būtų netinkama. Atsarginiai laimėtojai bus įrašyti į protokolą, bet apie juos nebus pranešama viešai. Atsarginiai laimėtojai turės teisę gauti prizą eilės, kuria bus nustatomi, tvarka.</w:t>
      </w:r>
    </w:p>
    <w:p w14:paraId="213EE3CE" w14:textId="77777777" w:rsidR="0053313B" w:rsidRDefault="0053313B" w:rsidP="0053313B">
      <w:pPr>
        <w:jc w:val="both"/>
        <w:rPr>
          <w:rFonts w:ascii="Times New Roman" w:eastAsia="Times New Roman" w:hAnsi="Times New Roman"/>
          <w:b/>
        </w:rPr>
      </w:pPr>
      <w:r>
        <w:rPr>
          <w:rFonts w:ascii="Times New Roman" w:eastAsia="Times New Roman" w:hAnsi="Times New Roman"/>
          <w:b/>
        </w:rPr>
        <w:t>17.</w:t>
      </w:r>
      <w:r>
        <w:rPr>
          <w:rFonts w:ascii="Times New Roman" w:eastAsia="Times New Roman" w:hAnsi="Times New Roman"/>
        </w:rPr>
        <w:t xml:space="preserve"> Prognozuojama, kad Žaidime dalyvaus 1000 (tūkstantis) dalyvių. Taigi, galimybė laimėti prizą nustatoma pagal proporciją: 105 (šimtas penki) ir bendras dalyvių skaičius, pagal prognozę – 105 (šimtas penki) ir 1000 (tūkstantis).  </w:t>
      </w:r>
    </w:p>
    <w:p w14:paraId="04B61335" w14:textId="083C2A06" w:rsidR="0053313B" w:rsidRDefault="0053313B" w:rsidP="0053313B">
      <w:pPr>
        <w:jc w:val="both"/>
        <w:rPr>
          <w:rFonts w:ascii="Times New Roman" w:eastAsia="Times New Roman" w:hAnsi="Times New Roman"/>
          <w:b/>
        </w:rPr>
      </w:pPr>
      <w:r>
        <w:rPr>
          <w:rFonts w:ascii="Times New Roman" w:eastAsia="Times New Roman" w:hAnsi="Times New Roman"/>
          <w:b/>
        </w:rPr>
        <w:t xml:space="preserve">18. </w:t>
      </w:r>
      <w:r>
        <w:rPr>
          <w:rFonts w:ascii="Times New Roman" w:eastAsia="Times New Roman" w:hAnsi="Times New Roman"/>
        </w:rPr>
        <w:t xml:space="preserve">Visas </w:t>
      </w:r>
      <w:proofErr w:type="spellStart"/>
      <w:r>
        <w:rPr>
          <w:rFonts w:ascii="Times New Roman" w:eastAsia="Times New Roman" w:hAnsi="Times New Roman"/>
        </w:rPr>
        <w:t>laimėtojų</w:t>
      </w:r>
      <w:proofErr w:type="spellEnd"/>
      <w:r>
        <w:rPr>
          <w:rFonts w:ascii="Times New Roman" w:eastAsia="Times New Roman" w:hAnsi="Times New Roman"/>
        </w:rPr>
        <w:t xml:space="preserve"> sąrašas (105 </w:t>
      </w:r>
      <w:proofErr w:type="spellStart"/>
      <w:r>
        <w:rPr>
          <w:rFonts w:ascii="Times New Roman" w:eastAsia="Times New Roman" w:hAnsi="Times New Roman"/>
        </w:rPr>
        <w:t>laimėtojai</w:t>
      </w:r>
      <w:proofErr w:type="spellEnd"/>
      <w:r>
        <w:rPr>
          <w:rFonts w:ascii="Times New Roman" w:eastAsia="Times New Roman" w:hAnsi="Times New Roman"/>
        </w:rPr>
        <w:t xml:space="preserve">) bus </w:t>
      </w:r>
      <w:proofErr w:type="spellStart"/>
      <w:r>
        <w:rPr>
          <w:rFonts w:ascii="Times New Roman" w:eastAsia="Times New Roman" w:hAnsi="Times New Roman"/>
        </w:rPr>
        <w:t>paskelbtas</w:t>
      </w:r>
      <w:proofErr w:type="spellEnd"/>
      <w:r>
        <w:rPr>
          <w:rFonts w:ascii="Times New Roman" w:eastAsia="Times New Roman" w:hAnsi="Times New Roman"/>
        </w:rPr>
        <w:t xml:space="preserve"> iki 2022 </w:t>
      </w:r>
      <w:r w:rsidR="001E4CE2">
        <w:rPr>
          <w:rFonts w:ascii="Times New Roman" w:eastAsia="Times New Roman" w:hAnsi="Times New Roman"/>
        </w:rPr>
        <w:t>rug</w:t>
      </w:r>
      <w:proofErr w:type="spellStart"/>
      <w:r w:rsidR="001E4CE2">
        <w:rPr>
          <w:rFonts w:ascii="Times New Roman" w:eastAsia="Times New Roman" w:hAnsi="Times New Roman" w:cs="Times New Roman"/>
          <w:lang w:val="lt-LT"/>
        </w:rPr>
        <w:t>pj</w:t>
      </w:r>
      <w:r w:rsidR="001E4CE2">
        <w:rPr>
          <w:rFonts w:ascii="Times New Roman" w:eastAsia="Times New Roman" w:hAnsi="Times New Roman"/>
          <w:lang w:val="lt-LT"/>
        </w:rPr>
        <w:t>ūčio</w:t>
      </w:r>
      <w:proofErr w:type="spellEnd"/>
      <w:r w:rsidR="001E4CE2">
        <w:rPr>
          <w:rFonts w:ascii="Times New Roman" w:eastAsia="Times New Roman" w:hAnsi="Times New Roman"/>
          <w:lang w:val="lt-LT"/>
        </w:rPr>
        <w:t xml:space="preserve"> </w:t>
      </w:r>
      <w:r w:rsidR="00BE363A">
        <w:rPr>
          <w:rFonts w:ascii="Times New Roman" w:eastAsia="Times New Roman" w:hAnsi="Times New Roman"/>
        </w:rPr>
        <w:t>9</w:t>
      </w:r>
      <w:r w:rsidR="001E4CE2">
        <w:rPr>
          <w:rFonts w:ascii="Times New Roman" w:eastAsia="Times New Roman" w:hAnsi="Times New Roman"/>
        </w:rPr>
        <w:t xml:space="preserve"> d.</w:t>
      </w:r>
      <w:r>
        <w:rPr>
          <w:rFonts w:ascii="Times New Roman" w:eastAsia="Times New Roman" w:hAnsi="Times New Roman"/>
        </w:rPr>
        <w:t xml:space="preserve"> iki 23:59 val. interneto svetainėje </w:t>
      </w:r>
      <w:hyperlink r:id="rId7">
        <w:r>
          <w:rPr>
            <w:rFonts w:ascii="Times New Roman" w:eastAsia="Times New Roman" w:hAnsi="Times New Roman"/>
            <w:color w:val="0000FF"/>
            <w:u w:val="single"/>
          </w:rPr>
          <w:t>www.valymoklubas.lt</w:t>
        </w:r>
      </w:hyperlink>
      <w:r>
        <w:rPr>
          <w:rFonts w:ascii="Times New Roman" w:eastAsia="Times New Roman" w:hAnsi="Times New Roman"/>
        </w:rPr>
        <w:t xml:space="preserve">. </w:t>
      </w:r>
    </w:p>
    <w:p w14:paraId="580B82AA" w14:textId="77777777" w:rsidR="0053313B" w:rsidRDefault="0053313B" w:rsidP="0053313B">
      <w:pPr>
        <w:jc w:val="both"/>
        <w:rPr>
          <w:rFonts w:ascii="Times New Roman" w:eastAsia="Times New Roman" w:hAnsi="Times New Roman"/>
          <w:b/>
        </w:rPr>
      </w:pPr>
      <w:r>
        <w:rPr>
          <w:rFonts w:ascii="Times New Roman" w:eastAsia="Times New Roman" w:hAnsi="Times New Roman"/>
          <w:b/>
        </w:rPr>
        <w:t>19.</w:t>
      </w:r>
      <w:r>
        <w:rPr>
          <w:rFonts w:ascii="Times New Roman" w:eastAsia="Times New Roman" w:hAnsi="Times New Roman"/>
        </w:rPr>
        <w:t xml:space="preserve"> Prizų laimėtojai apie laimėjimą bus informuojami asmeniškai, paskambinus arba išsiuntus žinutę telefono numeriu, nurodytu registruojantis. </w:t>
      </w:r>
    </w:p>
    <w:p w14:paraId="4CA08641" w14:textId="2B34AD30" w:rsidR="0053313B" w:rsidRDefault="0053313B" w:rsidP="0053313B">
      <w:pPr>
        <w:jc w:val="both"/>
        <w:rPr>
          <w:rFonts w:ascii="Times New Roman" w:eastAsia="Times New Roman" w:hAnsi="Times New Roman"/>
          <w:b/>
        </w:rPr>
      </w:pPr>
      <w:r>
        <w:rPr>
          <w:rFonts w:ascii="Times New Roman" w:eastAsia="Times New Roman" w:hAnsi="Times New Roman"/>
          <w:b/>
        </w:rPr>
        <w:t xml:space="preserve">20. </w:t>
      </w:r>
      <w:r>
        <w:rPr>
          <w:rFonts w:ascii="Times New Roman" w:eastAsia="Times New Roman" w:hAnsi="Times New Roman"/>
        </w:rPr>
        <w:t xml:space="preserve">Laimėtojai turės galimybę patys susisiekti su Organizatoriumi telefonu 864316618 darbo dienomis nuo 10:00 iki 17:00 val. arba el. paštu: </w:t>
      </w:r>
      <w:hyperlink r:id="rId8">
        <w:r>
          <w:rPr>
            <w:rFonts w:ascii="Times New Roman" w:eastAsia="Times New Roman" w:hAnsi="Times New Roman"/>
            <w:color w:val="000000"/>
          </w:rPr>
          <w:t>infolt@ppd.lv</w:t>
        </w:r>
      </w:hyperlink>
      <w:r>
        <w:rPr>
          <w:rFonts w:ascii="Times New Roman" w:eastAsia="Times New Roman" w:hAnsi="Times New Roman"/>
        </w:rPr>
        <w:t xml:space="preserve"> ir susitarti dėl prizo gavimo iki 2022 m. </w:t>
      </w:r>
      <w:proofErr w:type="spellStart"/>
      <w:r w:rsidR="001E4CE2">
        <w:rPr>
          <w:rFonts w:ascii="Times New Roman" w:eastAsia="Times New Roman" w:hAnsi="Times New Roman"/>
        </w:rPr>
        <w:t>s</w:t>
      </w:r>
      <w:r w:rsidR="001E4CE2">
        <w:rPr>
          <w:rFonts w:ascii="Times New Roman" w:eastAsia="Times New Roman" w:hAnsi="Times New Roman" w:cs="Times New Roman"/>
        </w:rPr>
        <w:t>p</w:t>
      </w:r>
      <w:r w:rsidR="001E4CE2">
        <w:rPr>
          <w:rFonts w:ascii="Times New Roman" w:eastAsia="Times New Roman" w:hAnsi="Times New Roman"/>
        </w:rPr>
        <w:t>alio</w:t>
      </w:r>
      <w:proofErr w:type="spellEnd"/>
      <w:r w:rsidR="001E4CE2">
        <w:rPr>
          <w:rFonts w:ascii="Times New Roman" w:eastAsia="Times New Roman" w:hAnsi="Times New Roman"/>
        </w:rPr>
        <w:t xml:space="preserve"> </w:t>
      </w:r>
      <w:r w:rsidR="00BE363A">
        <w:rPr>
          <w:rFonts w:ascii="Times New Roman" w:eastAsia="Times New Roman" w:hAnsi="Times New Roman"/>
          <w:lang w:val="lt-LT"/>
        </w:rPr>
        <w:t>3</w:t>
      </w:r>
      <w:r w:rsidR="001E4CE2">
        <w:rPr>
          <w:rFonts w:ascii="Times New Roman" w:eastAsia="Times New Roman" w:hAnsi="Times New Roman"/>
          <w:lang w:val="lt-LT"/>
        </w:rPr>
        <w:t xml:space="preserve"> d.</w:t>
      </w:r>
      <w:r>
        <w:rPr>
          <w:rFonts w:ascii="Times New Roman" w:eastAsia="Times New Roman" w:hAnsi="Times New Roman"/>
        </w:rPr>
        <w:t xml:space="preserve"> Po šios dienos </w:t>
      </w:r>
      <w:proofErr w:type="spellStart"/>
      <w:r>
        <w:rPr>
          <w:rFonts w:ascii="Times New Roman" w:eastAsia="Times New Roman" w:hAnsi="Times New Roman"/>
        </w:rPr>
        <w:t>prizai</w:t>
      </w:r>
      <w:proofErr w:type="spellEnd"/>
      <w:r>
        <w:rPr>
          <w:rFonts w:ascii="Times New Roman" w:eastAsia="Times New Roman" w:hAnsi="Times New Roman"/>
        </w:rPr>
        <w:t xml:space="preserve"> nebebus atiduodami ir </w:t>
      </w:r>
      <w:proofErr w:type="spellStart"/>
      <w:r>
        <w:rPr>
          <w:rFonts w:ascii="Times New Roman" w:eastAsia="Times New Roman" w:hAnsi="Times New Roman"/>
        </w:rPr>
        <w:t>pereis</w:t>
      </w:r>
      <w:proofErr w:type="spellEnd"/>
      <w:r>
        <w:rPr>
          <w:rFonts w:ascii="Times New Roman" w:eastAsia="Times New Roman" w:hAnsi="Times New Roman"/>
        </w:rPr>
        <w:t xml:space="preserve"> </w:t>
      </w:r>
      <w:proofErr w:type="spellStart"/>
      <w:r>
        <w:rPr>
          <w:rFonts w:ascii="Times New Roman" w:eastAsia="Times New Roman" w:hAnsi="Times New Roman"/>
        </w:rPr>
        <w:t>Užsakovo</w:t>
      </w:r>
      <w:proofErr w:type="spellEnd"/>
      <w:r>
        <w:rPr>
          <w:rFonts w:ascii="Times New Roman" w:eastAsia="Times New Roman" w:hAnsi="Times New Roman"/>
        </w:rPr>
        <w:t xml:space="preserve"> </w:t>
      </w:r>
      <w:proofErr w:type="spellStart"/>
      <w:r>
        <w:rPr>
          <w:rFonts w:ascii="Times New Roman" w:eastAsia="Times New Roman" w:hAnsi="Times New Roman"/>
        </w:rPr>
        <w:t>nuosavybėn</w:t>
      </w:r>
      <w:proofErr w:type="spellEnd"/>
      <w:r>
        <w:rPr>
          <w:rFonts w:ascii="Times New Roman" w:eastAsia="Times New Roman" w:hAnsi="Times New Roman"/>
        </w:rPr>
        <w:t xml:space="preserve">.     </w:t>
      </w:r>
    </w:p>
    <w:p w14:paraId="454B44EE" w14:textId="77777777" w:rsidR="0053313B" w:rsidRDefault="0053313B" w:rsidP="0053313B">
      <w:pPr>
        <w:jc w:val="both"/>
        <w:rPr>
          <w:rFonts w:ascii="Times New Roman" w:eastAsia="Times New Roman" w:hAnsi="Times New Roman"/>
        </w:rPr>
      </w:pPr>
      <w:r>
        <w:rPr>
          <w:rFonts w:ascii="Times New Roman" w:eastAsia="Times New Roman" w:hAnsi="Times New Roman"/>
          <w:b/>
        </w:rPr>
        <w:t xml:space="preserve">21. </w:t>
      </w:r>
      <w:r>
        <w:rPr>
          <w:rFonts w:ascii="Times New Roman" w:eastAsia="Times New Roman" w:hAnsi="Times New Roman"/>
        </w:rPr>
        <w:t xml:space="preserve">Kad gautų laimėtą prizą, laimėtojas turi parodyti pirkimą patvirtinantį čekį arba sąskaitą faktūrą ir asmens tapatybę patvirtinantį dokumentą (pasą arba ID kortelę). Jei registruoto čekio ar sąskaitos faktūros skaitmeninė kopija neįskaitoma, būtina pateikti čekio arba sąskaitos faktūros originalą. </w:t>
      </w:r>
    </w:p>
    <w:p w14:paraId="73A025B7" w14:textId="77777777" w:rsidR="0053313B" w:rsidRDefault="0053313B" w:rsidP="0053313B">
      <w:pPr>
        <w:jc w:val="both"/>
        <w:rPr>
          <w:rFonts w:ascii="Times New Roman" w:eastAsia="Times New Roman" w:hAnsi="Times New Roman"/>
        </w:rPr>
      </w:pPr>
      <w:r>
        <w:rPr>
          <w:rFonts w:ascii="Times New Roman" w:eastAsia="Times New Roman" w:hAnsi="Times New Roman"/>
        </w:rPr>
        <w:t>Atsiimdami prizus Žaidimo laimėtojai pasirašo prizo priėmimo – perdavimo aktą. Gavęs prizą ir pasirašęs priėmimo – perdavimo aktą, laimėtojas nebegali pateikti Žaidimo Organizatoriui pretenzijų dėl prizo.</w:t>
      </w:r>
    </w:p>
    <w:p w14:paraId="61D3D3B7" w14:textId="5498FB5F" w:rsidR="0053313B" w:rsidRDefault="0053313B" w:rsidP="0053313B">
      <w:pPr>
        <w:jc w:val="both"/>
        <w:rPr>
          <w:rFonts w:ascii="Times New Roman" w:eastAsia="Times New Roman" w:hAnsi="Times New Roman"/>
        </w:rPr>
      </w:pPr>
      <w:r>
        <w:rPr>
          <w:rFonts w:ascii="Times New Roman" w:eastAsia="Times New Roman" w:hAnsi="Times New Roman"/>
          <w:b/>
        </w:rPr>
        <w:t>22.</w:t>
      </w:r>
      <w:r>
        <w:rPr>
          <w:rFonts w:ascii="Times New Roman" w:eastAsia="Times New Roman" w:hAnsi="Times New Roman"/>
        </w:rPr>
        <w:t xml:space="preserve"> Pirkinio čekyje arba sąskaitoje faktūroje turi būti matoma: </w:t>
      </w:r>
      <w:r>
        <w:rPr>
          <w:rFonts w:ascii="Times New Roman" w:eastAsia="Times New Roman" w:hAnsi="Times New Roman"/>
          <w:b/>
        </w:rPr>
        <w:t>atitinkamas pirkinio čekio arba sąskaitos faktūros</w:t>
      </w:r>
      <w:r>
        <w:rPr>
          <w:rFonts w:ascii="Times New Roman" w:eastAsia="Times New Roman" w:hAnsi="Times New Roman"/>
        </w:rPr>
        <w:t xml:space="preserve"> </w:t>
      </w:r>
      <w:r>
        <w:rPr>
          <w:rFonts w:ascii="Times New Roman" w:eastAsia="Times New Roman" w:hAnsi="Times New Roman"/>
          <w:b/>
        </w:rPr>
        <w:t>numeris</w:t>
      </w:r>
      <w:r>
        <w:rPr>
          <w:rFonts w:ascii="Times New Roman" w:eastAsia="Times New Roman" w:hAnsi="Times New Roman"/>
        </w:rPr>
        <w:t xml:space="preserve">, kuris turi būti identiškas registruotam pirkinio čekio arba sąskaitos faktūros numeriui, laimėjusiam Žaidime; </w:t>
      </w:r>
      <w:r>
        <w:rPr>
          <w:rFonts w:ascii="Times New Roman" w:eastAsia="Times New Roman" w:hAnsi="Times New Roman"/>
          <w:b/>
        </w:rPr>
        <w:t>prekių pirkimo data</w:t>
      </w:r>
      <w:r>
        <w:rPr>
          <w:rFonts w:ascii="Times New Roman" w:eastAsia="Times New Roman" w:hAnsi="Times New Roman"/>
        </w:rPr>
        <w:t xml:space="preserve"> nuo 2022 m. </w:t>
      </w:r>
      <w:r w:rsidR="00387EAC">
        <w:rPr>
          <w:rFonts w:ascii="Times New Roman" w:eastAsia="Times New Roman" w:hAnsi="Times New Roman"/>
        </w:rPr>
        <w:t xml:space="preserve">liepos </w:t>
      </w:r>
      <w:r w:rsidR="00BE363A">
        <w:rPr>
          <w:rFonts w:ascii="Times New Roman" w:eastAsia="Times New Roman" w:hAnsi="Times New Roman"/>
        </w:rPr>
        <w:t>4</w:t>
      </w:r>
      <w:r w:rsidR="00387EAC">
        <w:rPr>
          <w:rFonts w:ascii="Times New Roman" w:eastAsia="Times New Roman" w:hAnsi="Times New Roman"/>
        </w:rPr>
        <w:t xml:space="preserve"> d. iki 2022 m. rugpjūčio </w:t>
      </w:r>
      <w:r w:rsidR="00BE363A">
        <w:rPr>
          <w:rFonts w:ascii="Times New Roman" w:eastAsia="Times New Roman" w:hAnsi="Times New Roman"/>
        </w:rPr>
        <w:t>8</w:t>
      </w:r>
      <w:r w:rsidR="00387EAC">
        <w:rPr>
          <w:rFonts w:ascii="Times New Roman" w:eastAsia="Times New Roman" w:hAnsi="Times New Roman"/>
        </w:rPr>
        <w:t xml:space="preserve"> d.</w:t>
      </w:r>
      <w:r>
        <w:rPr>
          <w:rFonts w:ascii="Times New Roman" w:eastAsia="Times New Roman" w:hAnsi="Times New Roman"/>
        </w:rPr>
        <w:t>;</w:t>
      </w:r>
      <w:r>
        <w:rPr>
          <w:rFonts w:ascii="Times New Roman" w:eastAsia="Times New Roman" w:hAnsi="Times New Roman"/>
          <w:b/>
        </w:rPr>
        <w:t xml:space="preserve"> Žaidimo prekių pavadinimai</w:t>
      </w:r>
      <w:r>
        <w:rPr>
          <w:rFonts w:ascii="Times New Roman" w:eastAsia="Times New Roman" w:hAnsi="Times New Roman"/>
        </w:rPr>
        <w:t>, dalyvaujantys Žaidime. Jei čekyje arba sąskaitoje faktūroje informacija nėra išsami, norint gauti prizą būtina pateikti griežtos apskaitos kvitą su patikslintais Žaidimo prekių pavadinimais arba kitoje čekio pusėje užrašytais tiksliais Žaidimo prekių pavadinimais, su pardavėjo parašu, šifruote ir parduotuvės antspaudu.</w:t>
      </w:r>
    </w:p>
    <w:p w14:paraId="73EE731D" w14:textId="77777777" w:rsidR="003F18D1" w:rsidRDefault="0053313B" w:rsidP="003F18D1">
      <w:pPr>
        <w:jc w:val="both"/>
        <w:rPr>
          <w:rFonts w:ascii="Times New Roman" w:eastAsia="Times New Roman" w:hAnsi="Times New Roman"/>
          <w:b/>
        </w:rPr>
      </w:pPr>
      <w:r>
        <w:rPr>
          <w:rFonts w:ascii="Times New Roman" w:eastAsia="Times New Roman" w:hAnsi="Times New Roman"/>
          <w:b/>
        </w:rPr>
        <w:lastRenderedPageBreak/>
        <w:t>23.</w:t>
      </w:r>
      <w:r>
        <w:rPr>
          <w:rFonts w:ascii="Times New Roman" w:eastAsia="Times New Roman" w:hAnsi="Times New Roman"/>
        </w:rPr>
        <w:t xml:space="preserve"> Jei Žaidimo laimėtojai negali pateikti šiose taisyklėse nurodytų pirkimą ir asmens tapatybę patvirtinančių dokumentų arba šiuose dokumentuose matoma informacija nesutampa su registracijos į Žaidimą metu pateiktais duomenimis, </w:t>
      </w:r>
      <w:r>
        <w:rPr>
          <w:rFonts w:ascii="Times New Roman" w:eastAsia="Times New Roman" w:hAnsi="Times New Roman"/>
          <w:b/>
        </w:rPr>
        <w:t>prizas nėra išduodamas.</w:t>
      </w:r>
    </w:p>
    <w:p w14:paraId="50B99CEE" w14:textId="77777777" w:rsidR="003F18D1" w:rsidRDefault="0053313B" w:rsidP="003F18D1">
      <w:pPr>
        <w:jc w:val="both"/>
        <w:rPr>
          <w:rFonts w:ascii="Times New Roman" w:eastAsia="Times New Roman" w:hAnsi="Times New Roman"/>
          <w:b/>
        </w:rPr>
      </w:pPr>
      <w:r>
        <w:rPr>
          <w:rFonts w:ascii="Times New Roman" w:eastAsia="Times New Roman" w:hAnsi="Times New Roman"/>
          <w:b/>
        </w:rPr>
        <w:t>24.</w:t>
      </w:r>
      <w:r>
        <w:rPr>
          <w:rFonts w:ascii="Times New Roman" w:eastAsia="Times New Roman" w:hAnsi="Times New Roman"/>
        </w:rPr>
        <w:t xml:space="preserve"> Žaidimo Organizatorius neatsako už prizo laimėtojų nuostolius, galimai atsiradusius naudojant prizą. </w:t>
      </w:r>
    </w:p>
    <w:p w14:paraId="55A570D5" w14:textId="61DC0506" w:rsidR="0053313B" w:rsidRDefault="0053313B" w:rsidP="003F18D1">
      <w:pPr>
        <w:jc w:val="both"/>
        <w:rPr>
          <w:rFonts w:ascii="Times New Roman" w:eastAsia="Times New Roman" w:hAnsi="Times New Roman"/>
          <w:b/>
        </w:rPr>
      </w:pPr>
      <w:r>
        <w:rPr>
          <w:rFonts w:ascii="Times New Roman" w:eastAsia="Times New Roman" w:hAnsi="Times New Roman"/>
          <w:b/>
        </w:rPr>
        <w:t>25.</w:t>
      </w:r>
      <w:r>
        <w:rPr>
          <w:rFonts w:ascii="Times New Roman" w:eastAsia="Times New Roman" w:hAnsi="Times New Roman"/>
        </w:rPr>
        <w:t xml:space="preserve"> Žaidimo Organizatorius Žaidimo dalyvių Žaidimo metu laimėtų prizų Žaidimo dalyvių pageidavimu nekeičia į kitus prizus ir nekompensuoja prizo vertės grynaisiais pinigais.</w:t>
      </w:r>
    </w:p>
    <w:p w14:paraId="46E66FE6" w14:textId="77777777" w:rsidR="0053313B" w:rsidRDefault="0053313B" w:rsidP="0053313B">
      <w:pPr>
        <w:jc w:val="both"/>
        <w:rPr>
          <w:rFonts w:ascii="Times New Roman" w:eastAsia="Times New Roman" w:hAnsi="Times New Roman"/>
          <w:b/>
        </w:rPr>
      </w:pPr>
      <w:r>
        <w:rPr>
          <w:rFonts w:ascii="Times New Roman" w:eastAsia="Times New Roman" w:hAnsi="Times New Roman"/>
          <w:b/>
        </w:rPr>
        <w:t>26.</w:t>
      </w:r>
      <w:r>
        <w:rPr>
          <w:rFonts w:ascii="Times New Roman" w:eastAsia="Times New Roman" w:hAnsi="Times New Roman"/>
        </w:rPr>
        <w:t xml:space="preserve"> Su prizo atsiėmimu susijusios papildomos išlaidos, nenurodytos šiose taisyklėse, pavyzdžiui, transporto išlaidos ar išlaidos už telefoninius pokalbius, nėra padengiamos.</w:t>
      </w:r>
    </w:p>
    <w:p w14:paraId="115FA033" w14:textId="77777777" w:rsidR="0053313B" w:rsidRDefault="0053313B" w:rsidP="0053313B">
      <w:pPr>
        <w:jc w:val="both"/>
        <w:rPr>
          <w:rFonts w:ascii="Times New Roman" w:eastAsia="Times New Roman" w:hAnsi="Times New Roman"/>
          <w:b/>
        </w:rPr>
      </w:pPr>
      <w:r>
        <w:rPr>
          <w:rFonts w:ascii="Times New Roman" w:eastAsia="Times New Roman" w:hAnsi="Times New Roman"/>
          <w:b/>
        </w:rPr>
        <w:t>27.</w:t>
      </w:r>
      <w:r>
        <w:rPr>
          <w:rFonts w:ascii="Times New Roman" w:eastAsia="Times New Roman" w:hAnsi="Times New Roman"/>
        </w:rPr>
        <w:t xml:space="preserve"> Žaidimo Organizatorius nėra atsakingas už pasekmes, atsiradusias, jei Žaidimo dalyviai nesilaiko šių Žaidimo taisyklių. </w:t>
      </w:r>
    </w:p>
    <w:p w14:paraId="1C918F9C" w14:textId="77777777" w:rsidR="0053313B" w:rsidRDefault="0053313B" w:rsidP="0053313B">
      <w:pPr>
        <w:jc w:val="both"/>
        <w:rPr>
          <w:rFonts w:ascii="Times New Roman" w:eastAsia="Times New Roman" w:hAnsi="Times New Roman"/>
          <w:b/>
        </w:rPr>
      </w:pPr>
      <w:r>
        <w:rPr>
          <w:rFonts w:ascii="Times New Roman" w:eastAsia="Times New Roman" w:hAnsi="Times New Roman"/>
          <w:b/>
        </w:rPr>
        <w:t>28.</w:t>
      </w:r>
      <w:r>
        <w:rPr>
          <w:rFonts w:ascii="Times New Roman" w:eastAsia="Times New Roman" w:hAnsi="Times New Roman"/>
        </w:rPr>
        <w:t xml:space="preserve"> Žaidimo Organizatorius neprisiima atsakomybės už Žaidimo dalyvių pašalinimą iš laimėtojų nustatymo  proceso ir už prizo neįteikimą tais atvejais, kai Žaidimo dalyvių pateikta informacija yra neteisinga ar netiksli arba, kai su Žaidimo laimėtojais nepavyksta susisiekti dėl nuo Žaidimo Organizatoriaus nepriklausančių priežasčių.</w:t>
      </w:r>
    </w:p>
    <w:p w14:paraId="173F074D" w14:textId="77777777" w:rsidR="0053313B" w:rsidRDefault="0053313B" w:rsidP="0053313B">
      <w:pPr>
        <w:jc w:val="both"/>
        <w:rPr>
          <w:rFonts w:ascii="Times New Roman" w:eastAsia="Times New Roman" w:hAnsi="Times New Roman"/>
          <w:b/>
        </w:rPr>
      </w:pPr>
      <w:r>
        <w:rPr>
          <w:rFonts w:ascii="Times New Roman" w:eastAsia="Times New Roman" w:hAnsi="Times New Roman"/>
          <w:b/>
        </w:rPr>
        <w:t>29.</w:t>
      </w:r>
      <w:r>
        <w:rPr>
          <w:rFonts w:ascii="Times New Roman" w:eastAsia="Times New Roman" w:hAnsi="Times New Roman"/>
        </w:rPr>
        <w:t xml:space="preserve"> Visos pretenzijos dėl Žaidimo rengimo arba eigos siunčiamos Žaidimo Organizatoriui paštu:  RAB „PPD Marketinga Pakalpojumi“ filialas, Raudondvario pl. 101, Kaunas, Lietuva, arba el. paštu: </w:t>
      </w:r>
      <w:hyperlink r:id="rId9">
        <w:r>
          <w:rPr>
            <w:rFonts w:ascii="Times New Roman" w:eastAsia="Times New Roman" w:hAnsi="Times New Roman"/>
            <w:color w:val="000000"/>
          </w:rPr>
          <w:t>infolt@ppd.lv</w:t>
        </w:r>
      </w:hyperlink>
    </w:p>
    <w:p w14:paraId="6807CE37" w14:textId="71B29B4C" w:rsidR="0053313B" w:rsidRDefault="0053313B" w:rsidP="0053313B">
      <w:pPr>
        <w:jc w:val="both"/>
        <w:rPr>
          <w:rFonts w:ascii="Times New Roman" w:eastAsia="Times New Roman" w:hAnsi="Times New Roman"/>
          <w:b/>
        </w:rPr>
      </w:pPr>
      <w:r>
        <w:rPr>
          <w:rFonts w:ascii="Times New Roman" w:eastAsia="Times New Roman" w:hAnsi="Times New Roman"/>
          <w:b/>
        </w:rPr>
        <w:t>29.1</w:t>
      </w:r>
      <w:r>
        <w:rPr>
          <w:rFonts w:ascii="Times New Roman" w:eastAsia="Times New Roman" w:hAnsi="Times New Roman"/>
        </w:rPr>
        <w:t xml:space="preserve"> Pretenzijos, pateiktos vėliau kaip 2022 m. </w:t>
      </w:r>
      <w:proofErr w:type="spellStart"/>
      <w:r w:rsidR="00387EAC">
        <w:rPr>
          <w:rFonts w:ascii="Times New Roman" w:eastAsia="Times New Roman" w:hAnsi="Times New Roman"/>
        </w:rPr>
        <w:t>s</w:t>
      </w:r>
      <w:r w:rsidR="00387EAC">
        <w:rPr>
          <w:rFonts w:ascii="Times New Roman" w:eastAsia="Times New Roman" w:hAnsi="Times New Roman" w:cs="Times New Roman"/>
        </w:rPr>
        <w:t>p</w:t>
      </w:r>
      <w:r w:rsidR="00387EAC">
        <w:rPr>
          <w:rFonts w:ascii="Times New Roman" w:eastAsia="Times New Roman" w:hAnsi="Times New Roman"/>
        </w:rPr>
        <w:t>alio</w:t>
      </w:r>
      <w:proofErr w:type="spellEnd"/>
      <w:r w:rsidR="00387EAC">
        <w:rPr>
          <w:rFonts w:ascii="Times New Roman" w:eastAsia="Times New Roman" w:hAnsi="Times New Roman"/>
        </w:rPr>
        <w:t xml:space="preserve"> </w:t>
      </w:r>
      <w:r w:rsidR="00BE363A">
        <w:rPr>
          <w:rFonts w:ascii="Times New Roman" w:eastAsia="Times New Roman" w:hAnsi="Times New Roman"/>
          <w:lang w:val="lt-LT"/>
        </w:rPr>
        <w:t>3</w:t>
      </w:r>
      <w:r w:rsidR="00387EAC">
        <w:rPr>
          <w:rFonts w:ascii="Times New Roman" w:eastAsia="Times New Roman" w:hAnsi="Times New Roman"/>
          <w:lang w:val="lt-LT"/>
        </w:rPr>
        <w:t xml:space="preserve"> d.,</w:t>
      </w:r>
      <w:r w:rsidR="00387EAC">
        <w:rPr>
          <w:rFonts w:ascii="Times New Roman" w:eastAsia="Times New Roman" w:hAnsi="Times New Roman"/>
        </w:rPr>
        <w:t xml:space="preserve"> </w:t>
      </w:r>
      <w:proofErr w:type="spellStart"/>
      <w:r>
        <w:rPr>
          <w:rFonts w:ascii="Times New Roman" w:eastAsia="Times New Roman" w:hAnsi="Times New Roman"/>
        </w:rPr>
        <w:t>teisinės</w:t>
      </w:r>
      <w:proofErr w:type="spellEnd"/>
      <w:r>
        <w:rPr>
          <w:rFonts w:ascii="Times New Roman" w:eastAsia="Times New Roman" w:hAnsi="Times New Roman"/>
        </w:rPr>
        <w:t xml:space="preserve"> galios </w:t>
      </w:r>
      <w:proofErr w:type="spellStart"/>
      <w:r>
        <w:rPr>
          <w:rFonts w:ascii="Times New Roman" w:eastAsia="Times New Roman" w:hAnsi="Times New Roman"/>
        </w:rPr>
        <w:t>nebeturi</w:t>
      </w:r>
      <w:proofErr w:type="spellEnd"/>
      <w:r>
        <w:rPr>
          <w:rFonts w:ascii="Times New Roman" w:eastAsia="Times New Roman" w:hAnsi="Times New Roman"/>
        </w:rPr>
        <w:t>.</w:t>
      </w:r>
    </w:p>
    <w:p w14:paraId="0E7F0B7F" w14:textId="77777777" w:rsidR="0053313B" w:rsidRDefault="0053313B" w:rsidP="0053313B">
      <w:pPr>
        <w:jc w:val="both"/>
        <w:rPr>
          <w:rFonts w:ascii="Times New Roman" w:eastAsia="Times New Roman" w:hAnsi="Times New Roman"/>
          <w:b/>
          <w:color w:val="000000"/>
          <w:highlight w:val="white"/>
        </w:rPr>
      </w:pPr>
      <w:r>
        <w:rPr>
          <w:rFonts w:ascii="Times New Roman" w:eastAsia="Times New Roman" w:hAnsi="Times New Roman"/>
          <w:b/>
        </w:rPr>
        <w:t>29.2.</w:t>
      </w:r>
      <w:r>
        <w:rPr>
          <w:rFonts w:ascii="Times New Roman" w:eastAsia="Times New Roman" w:hAnsi="Times New Roman"/>
        </w:rPr>
        <w:t xml:space="preserve"> Žaidimo Organizatorius pretenziją peržiūri ir į ją atsako per 15 (penkiolika) darbo dienų nuo pretenzijos gavimo. Jei Žaidimo Organizatorius pripažįsta pretenziją esant pagrįstą, atsakyme nurodo pretenzijos patenkinimo tvarką ir terminus.</w:t>
      </w:r>
    </w:p>
    <w:p w14:paraId="3AE8AFC0" w14:textId="77777777" w:rsidR="0053313B" w:rsidRDefault="0053313B" w:rsidP="0053313B">
      <w:pPr>
        <w:jc w:val="both"/>
        <w:rPr>
          <w:rFonts w:ascii="Times New Roman" w:eastAsia="Times New Roman" w:hAnsi="Times New Roman"/>
          <w:b/>
        </w:rPr>
      </w:pPr>
      <w:r>
        <w:rPr>
          <w:rFonts w:ascii="Times New Roman" w:eastAsia="Times New Roman" w:hAnsi="Times New Roman"/>
          <w:b/>
          <w:color w:val="000000"/>
          <w:highlight w:val="white"/>
        </w:rPr>
        <w:t>30.</w:t>
      </w:r>
      <w:r>
        <w:rPr>
          <w:rFonts w:ascii="Times New Roman" w:eastAsia="Times New Roman" w:hAnsi="Times New Roman"/>
          <w:color w:val="000000"/>
          <w:highlight w:val="white"/>
        </w:rPr>
        <w:t xml:space="preserve"> </w:t>
      </w:r>
      <w:r>
        <w:rPr>
          <w:rFonts w:ascii="Times New Roman" w:eastAsia="Times New Roman" w:hAnsi="Times New Roman"/>
        </w:rPr>
        <w:t>Žaidimo</w:t>
      </w:r>
      <w:r>
        <w:rPr>
          <w:rFonts w:ascii="Times New Roman" w:eastAsia="Times New Roman" w:hAnsi="Times New Roman"/>
          <w:color w:val="000000"/>
          <w:highlight w:val="white"/>
        </w:rPr>
        <w:t xml:space="preserve"> dalyvis turi teisę nutraukti dalyvavimą </w:t>
      </w:r>
      <w:r>
        <w:rPr>
          <w:rFonts w:ascii="Times New Roman" w:eastAsia="Times New Roman" w:hAnsi="Times New Roman"/>
        </w:rPr>
        <w:t>Žaidime</w:t>
      </w:r>
      <w:r>
        <w:rPr>
          <w:rFonts w:ascii="Times New Roman" w:eastAsia="Times New Roman" w:hAnsi="Times New Roman"/>
          <w:color w:val="000000"/>
          <w:highlight w:val="white"/>
        </w:rPr>
        <w:t xml:space="preserve"> bet kuriame jo vyksmo etape, pateikęs raštišką prašymą ir nurodęs konkretaus ž</w:t>
      </w:r>
      <w:r>
        <w:rPr>
          <w:rFonts w:ascii="Times New Roman" w:eastAsia="Times New Roman" w:hAnsi="Times New Roman"/>
        </w:rPr>
        <w:t>aidimo</w:t>
      </w:r>
      <w:r>
        <w:rPr>
          <w:rFonts w:ascii="Times New Roman" w:eastAsia="Times New Roman" w:hAnsi="Times New Roman"/>
          <w:color w:val="000000"/>
          <w:highlight w:val="white"/>
        </w:rPr>
        <w:t xml:space="preserve"> pavadinimą ir žaidimo periodą.</w:t>
      </w:r>
    </w:p>
    <w:p w14:paraId="0BAB1D76" w14:textId="77777777" w:rsidR="0053313B" w:rsidRDefault="0053313B" w:rsidP="0053313B">
      <w:pPr>
        <w:jc w:val="both"/>
        <w:rPr>
          <w:rFonts w:ascii="Times New Roman" w:eastAsia="Times New Roman" w:hAnsi="Times New Roman"/>
          <w:color w:val="000000"/>
        </w:rPr>
      </w:pPr>
      <w:r>
        <w:rPr>
          <w:rFonts w:ascii="Times New Roman" w:eastAsia="Times New Roman" w:hAnsi="Times New Roman"/>
          <w:b/>
        </w:rPr>
        <w:t>31.</w:t>
      </w:r>
      <w:r>
        <w:rPr>
          <w:rFonts w:ascii="Times New Roman" w:eastAsia="Times New Roman" w:hAnsi="Times New Roman"/>
        </w:rPr>
        <w:t xml:space="preserve"> Žaidimo Organizatoriaus ir Žaidimo dalyvių teisės ir pareigos nurodytos tik šiose Žaidimo taisyklėse. </w:t>
      </w:r>
      <w:r>
        <w:rPr>
          <w:rFonts w:ascii="Times New Roman" w:eastAsia="Times New Roman" w:hAnsi="Times New Roman"/>
          <w:b/>
        </w:rPr>
        <w:t xml:space="preserve">Informacija, pateikta reklaminėje medžiagoje apie Žaidimą, yra tik informacinio pobūdžio. </w:t>
      </w:r>
    </w:p>
    <w:p w14:paraId="3E9600FF" w14:textId="77777777" w:rsidR="0053313B" w:rsidRDefault="0053313B" w:rsidP="0053313B">
      <w:pPr>
        <w:jc w:val="both"/>
        <w:rPr>
          <w:rFonts w:ascii="Times New Roman" w:eastAsia="Times New Roman" w:hAnsi="Times New Roman"/>
          <w:b/>
          <w:color w:val="000000"/>
          <w:u w:val="single"/>
        </w:rPr>
      </w:pPr>
      <w:bookmarkStart w:id="1" w:name="_heading=h.30j0zll" w:colFirst="0" w:colLast="0"/>
      <w:bookmarkEnd w:id="1"/>
      <w:r>
        <w:rPr>
          <w:rFonts w:ascii="Times New Roman" w:eastAsia="Times New Roman" w:hAnsi="Times New Roman"/>
          <w:b/>
        </w:rPr>
        <w:t>32.</w:t>
      </w:r>
      <w:r>
        <w:rPr>
          <w:rFonts w:ascii="Times New Roman" w:eastAsia="Times New Roman" w:hAnsi="Times New Roman"/>
        </w:rPr>
        <w:t xml:space="preserve"> </w:t>
      </w:r>
      <w:r>
        <w:rPr>
          <w:rFonts w:ascii="Times New Roman" w:eastAsia="Times New Roman" w:hAnsi="Times New Roman"/>
          <w:color w:val="000000"/>
        </w:rPr>
        <w:t xml:space="preserve">Su </w:t>
      </w:r>
      <w:r>
        <w:rPr>
          <w:rFonts w:ascii="Times New Roman" w:eastAsia="Times New Roman" w:hAnsi="Times New Roman"/>
        </w:rPr>
        <w:t xml:space="preserve">Žaidimo taisyklėmis galima susipažinti svetainėje </w:t>
      </w:r>
      <w:hyperlink r:id="rId10">
        <w:r>
          <w:rPr>
            <w:color w:val="0000FF"/>
            <w:u w:val="single"/>
          </w:rPr>
          <w:t>www.valymoklubas.lt</w:t>
        </w:r>
      </w:hyperlink>
      <w:r>
        <w:t xml:space="preserve"> </w:t>
      </w:r>
      <w:r>
        <w:rPr>
          <w:rFonts w:ascii="Times New Roman" w:eastAsia="Times New Roman" w:hAnsi="Times New Roman"/>
        </w:rPr>
        <w:t>arba telefonu 864316618, arba el. paštu: infolt@ppd.lv.</w:t>
      </w:r>
    </w:p>
    <w:p w14:paraId="1BB11B45" w14:textId="77777777" w:rsidR="0053313B" w:rsidRDefault="0053313B" w:rsidP="0053313B">
      <w:pPr>
        <w:jc w:val="both"/>
        <w:rPr>
          <w:rFonts w:ascii="Times New Roman" w:eastAsia="Times New Roman" w:hAnsi="Times New Roman"/>
          <w:color w:val="000000"/>
        </w:rPr>
      </w:pPr>
      <w:r>
        <w:rPr>
          <w:rFonts w:ascii="Times New Roman" w:eastAsia="Times New Roman" w:hAnsi="Times New Roman"/>
          <w:b/>
          <w:color w:val="000000"/>
        </w:rPr>
        <w:t>33.</w:t>
      </w:r>
      <w:r>
        <w:rPr>
          <w:rFonts w:ascii="Times New Roman" w:eastAsia="Times New Roman" w:hAnsi="Times New Roman"/>
          <w:color w:val="000000"/>
        </w:rPr>
        <w:t xml:space="preserve"> Dalyvaudamas Ž</w:t>
      </w:r>
      <w:r>
        <w:rPr>
          <w:rFonts w:ascii="Times New Roman" w:eastAsia="Times New Roman" w:hAnsi="Times New Roman"/>
        </w:rPr>
        <w:t>aidime</w:t>
      </w:r>
      <w:r>
        <w:rPr>
          <w:rFonts w:ascii="Times New Roman" w:eastAsia="Times New Roman" w:hAnsi="Times New Roman"/>
          <w:color w:val="000000"/>
        </w:rPr>
        <w:t xml:space="preserve"> ir pateikdamas savo asmens duomenis, registruodamasis jame dalyvauti, asmuo automatiškai patvirtina, kad </w:t>
      </w:r>
      <w:r>
        <w:rPr>
          <w:rFonts w:ascii="Times New Roman" w:eastAsia="Times New Roman" w:hAnsi="Times New Roman"/>
        </w:rPr>
        <w:t>Žaidimo</w:t>
      </w:r>
      <w:r>
        <w:rPr>
          <w:rFonts w:ascii="Times New Roman" w:eastAsia="Times New Roman" w:hAnsi="Times New Roman"/>
          <w:color w:val="000000"/>
        </w:rPr>
        <w:t xml:space="preserve"> Organizatorius gali rinkti, tvarkyti ir saugoti dalyvio duomenis organizuodamas Žaidimą, t. y. nustatyti laimėtojus, skelbti juos tinklalapyje, įteikti prizus, įvykdyti mokestines prievoles, susijusias su prizų įteikimu laimėtojams. Pagrindinis asmens duomenų tvarkymo tikslas – nustatyti laimėtojus ir įteikti prizus. Asmens duomenys naudojami tik vieną kartą ir tik šio </w:t>
      </w:r>
      <w:r>
        <w:rPr>
          <w:rFonts w:ascii="Times New Roman" w:eastAsia="Times New Roman" w:hAnsi="Times New Roman"/>
        </w:rPr>
        <w:t>Žaidimo</w:t>
      </w:r>
      <w:r>
        <w:rPr>
          <w:rFonts w:ascii="Times New Roman" w:eastAsia="Times New Roman" w:hAnsi="Times New Roman"/>
          <w:color w:val="000000"/>
        </w:rPr>
        <w:t xml:space="preserve"> metu.</w:t>
      </w:r>
    </w:p>
    <w:p w14:paraId="746FD75E" w14:textId="77777777" w:rsidR="0053313B" w:rsidRDefault="0053313B" w:rsidP="0053313B">
      <w:pPr>
        <w:jc w:val="both"/>
        <w:rPr>
          <w:rFonts w:ascii="Times New Roman" w:eastAsia="Times New Roman" w:hAnsi="Times New Roman"/>
          <w:color w:val="000000"/>
        </w:rPr>
      </w:pPr>
      <w:r>
        <w:rPr>
          <w:rFonts w:ascii="Times New Roman" w:eastAsia="Times New Roman" w:hAnsi="Times New Roman"/>
        </w:rPr>
        <w:t>Žaidimo</w:t>
      </w:r>
      <w:r>
        <w:rPr>
          <w:rFonts w:ascii="Times New Roman" w:eastAsia="Times New Roman" w:hAnsi="Times New Roman"/>
          <w:color w:val="000000"/>
        </w:rPr>
        <w:t xml:space="preserve"> dalyvis turi teisę susipažinti su </w:t>
      </w:r>
      <w:r>
        <w:rPr>
          <w:rFonts w:ascii="Times New Roman" w:eastAsia="Times New Roman" w:hAnsi="Times New Roman"/>
        </w:rPr>
        <w:t>Žaidimo</w:t>
      </w:r>
      <w:r>
        <w:rPr>
          <w:rFonts w:ascii="Times New Roman" w:eastAsia="Times New Roman" w:hAnsi="Times New Roman"/>
          <w:color w:val="000000"/>
        </w:rPr>
        <w:t xml:space="preserve"> Organizatoriaus tvarkomais jo asmens duomenimis ir kaip jo asmens duomenys yra tvarkomi, o </w:t>
      </w:r>
      <w:r>
        <w:rPr>
          <w:rFonts w:ascii="Times New Roman" w:eastAsia="Times New Roman" w:hAnsi="Times New Roman"/>
        </w:rPr>
        <w:t>Žaidimo</w:t>
      </w:r>
      <w:r>
        <w:rPr>
          <w:rFonts w:ascii="Times New Roman" w:eastAsia="Times New Roman" w:hAnsi="Times New Roman"/>
          <w:color w:val="000000"/>
        </w:rPr>
        <w:t xml:space="preserve"> Organizatorius privalo pateikti dalyviui informaciją, vadovaujantis LR asmens duomenų teisinės apsaugos įstatymo nuostatomis.</w:t>
      </w:r>
    </w:p>
    <w:p w14:paraId="01A61EEC" w14:textId="77777777" w:rsidR="0053313B" w:rsidRDefault="0053313B" w:rsidP="0053313B">
      <w:pPr>
        <w:jc w:val="both"/>
        <w:rPr>
          <w:rFonts w:ascii="Times New Roman" w:eastAsia="Times New Roman" w:hAnsi="Times New Roman"/>
          <w:color w:val="000000"/>
        </w:rPr>
      </w:pPr>
      <w:r>
        <w:rPr>
          <w:rFonts w:ascii="Times New Roman" w:eastAsia="Times New Roman" w:hAnsi="Times New Roman"/>
          <w:color w:val="000000"/>
        </w:rPr>
        <w:t xml:space="preserve">Jei dalyvis nesutinka pateikti </w:t>
      </w:r>
      <w:r>
        <w:rPr>
          <w:rFonts w:ascii="Times New Roman" w:eastAsia="Times New Roman" w:hAnsi="Times New Roman"/>
        </w:rPr>
        <w:t>Žaidimo</w:t>
      </w:r>
      <w:r>
        <w:rPr>
          <w:rFonts w:ascii="Times New Roman" w:eastAsia="Times New Roman" w:hAnsi="Times New Roman"/>
          <w:color w:val="000000"/>
        </w:rPr>
        <w:t xml:space="preserve"> vykdymui reikalingų asmens duomenų ir nesutinka su tokių duomenų tvarkymu, jis netenka teisės dalyvauti Žaidime.</w:t>
      </w:r>
    </w:p>
    <w:p w14:paraId="70C1D7A6" w14:textId="77777777" w:rsidR="00050466" w:rsidRDefault="00050466" w:rsidP="0053313B">
      <w:pPr>
        <w:jc w:val="both"/>
        <w:rPr>
          <w:rFonts w:ascii="Times New Roman" w:eastAsia="Times New Roman" w:hAnsi="Times New Roman"/>
          <w:b/>
        </w:rPr>
      </w:pPr>
    </w:p>
    <w:sectPr w:rsidR="00050466">
      <w:pgSz w:w="11906" w:h="16838"/>
      <w:pgMar w:top="1440" w:right="1080" w:bottom="1440" w:left="108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D4390"/>
    <w:multiLevelType w:val="multilevel"/>
    <w:tmpl w:val="6736D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9351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13B"/>
    <w:rsid w:val="00050466"/>
    <w:rsid w:val="00123A47"/>
    <w:rsid w:val="001E4CE2"/>
    <w:rsid w:val="001F4316"/>
    <w:rsid w:val="00387EAC"/>
    <w:rsid w:val="003A5D78"/>
    <w:rsid w:val="003F18D1"/>
    <w:rsid w:val="004B05B7"/>
    <w:rsid w:val="004C6418"/>
    <w:rsid w:val="0053313B"/>
    <w:rsid w:val="008740D2"/>
    <w:rsid w:val="00942DDC"/>
    <w:rsid w:val="009E1782"/>
    <w:rsid w:val="00A22CE7"/>
    <w:rsid w:val="00A25893"/>
    <w:rsid w:val="00A834B7"/>
    <w:rsid w:val="00B44172"/>
    <w:rsid w:val="00B92CE5"/>
    <w:rsid w:val="00BE363A"/>
    <w:rsid w:val="00C97083"/>
    <w:rsid w:val="00E2120D"/>
    <w:rsid w:val="00E818AE"/>
    <w:rsid w:val="00EA1417"/>
    <w:rsid w:val="00F2783E"/>
    <w:rsid w:val="00F5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1AF"/>
  <w15:docId w15:val="{F76CA4A0-2272-534D-821B-E3385D3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13B"/>
    <w:rPr>
      <w:sz w:val="16"/>
      <w:szCs w:val="16"/>
    </w:rPr>
  </w:style>
  <w:style w:type="paragraph" w:styleId="CommentText">
    <w:name w:val="annotation text"/>
    <w:basedOn w:val="Normal"/>
    <w:link w:val="CommentTextChar"/>
    <w:uiPriority w:val="99"/>
    <w:semiHidden/>
    <w:unhideWhenUsed/>
    <w:rsid w:val="0053313B"/>
    <w:rPr>
      <w:sz w:val="20"/>
      <w:szCs w:val="20"/>
    </w:rPr>
  </w:style>
  <w:style w:type="character" w:customStyle="1" w:styleId="CommentTextChar">
    <w:name w:val="Comment Text Char"/>
    <w:basedOn w:val="DefaultParagraphFont"/>
    <w:link w:val="CommentText"/>
    <w:uiPriority w:val="99"/>
    <w:semiHidden/>
    <w:rsid w:val="0053313B"/>
    <w:rPr>
      <w:sz w:val="20"/>
      <w:szCs w:val="20"/>
    </w:rPr>
  </w:style>
  <w:style w:type="paragraph" w:styleId="CommentSubject">
    <w:name w:val="annotation subject"/>
    <w:basedOn w:val="CommentText"/>
    <w:next w:val="CommentText"/>
    <w:link w:val="CommentSubjectChar"/>
    <w:uiPriority w:val="99"/>
    <w:semiHidden/>
    <w:unhideWhenUsed/>
    <w:rsid w:val="0053313B"/>
    <w:rPr>
      <w:b/>
      <w:bCs/>
    </w:rPr>
  </w:style>
  <w:style w:type="character" w:customStyle="1" w:styleId="CommentSubjectChar">
    <w:name w:val="Comment Subject Char"/>
    <w:basedOn w:val="CommentTextChar"/>
    <w:link w:val="CommentSubject"/>
    <w:uiPriority w:val="99"/>
    <w:semiHidden/>
    <w:rsid w:val="0053313B"/>
    <w:rPr>
      <w:b/>
      <w:bCs/>
      <w:sz w:val="20"/>
      <w:szCs w:val="20"/>
    </w:rPr>
  </w:style>
  <w:style w:type="table" w:styleId="TableGrid">
    <w:name w:val="Table Grid"/>
    <w:basedOn w:val="TableNormal"/>
    <w:uiPriority w:val="39"/>
    <w:rsid w:val="00EA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1417"/>
  </w:style>
  <w:style w:type="paragraph" w:styleId="BalloonText">
    <w:name w:val="Balloon Text"/>
    <w:basedOn w:val="Normal"/>
    <w:link w:val="BalloonTextChar"/>
    <w:uiPriority w:val="99"/>
    <w:semiHidden/>
    <w:unhideWhenUsed/>
    <w:rsid w:val="00B44172"/>
    <w:rPr>
      <w:rFonts w:ascii="Tahoma" w:hAnsi="Tahoma" w:cs="Tahoma"/>
      <w:sz w:val="16"/>
      <w:szCs w:val="16"/>
    </w:rPr>
  </w:style>
  <w:style w:type="character" w:customStyle="1" w:styleId="BalloonTextChar">
    <w:name w:val="Balloon Text Char"/>
    <w:basedOn w:val="DefaultParagraphFont"/>
    <w:link w:val="BalloonText"/>
    <w:uiPriority w:val="99"/>
    <w:semiHidden/>
    <w:rsid w:val="00B44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0133">
      <w:bodyDiv w:val="1"/>
      <w:marLeft w:val="0"/>
      <w:marRight w:val="0"/>
      <w:marTop w:val="0"/>
      <w:marBottom w:val="0"/>
      <w:divBdr>
        <w:top w:val="none" w:sz="0" w:space="0" w:color="auto"/>
        <w:left w:val="none" w:sz="0" w:space="0" w:color="auto"/>
        <w:bottom w:val="none" w:sz="0" w:space="0" w:color="auto"/>
        <w:right w:val="none" w:sz="0" w:space="0" w:color="auto"/>
      </w:divBdr>
    </w:div>
    <w:div w:id="897936548">
      <w:bodyDiv w:val="1"/>
      <w:marLeft w:val="0"/>
      <w:marRight w:val="0"/>
      <w:marTop w:val="0"/>
      <w:marBottom w:val="0"/>
      <w:divBdr>
        <w:top w:val="none" w:sz="0" w:space="0" w:color="auto"/>
        <w:left w:val="none" w:sz="0" w:space="0" w:color="auto"/>
        <w:bottom w:val="none" w:sz="0" w:space="0" w:color="auto"/>
        <w:right w:val="none" w:sz="0" w:space="0" w:color="auto"/>
      </w:divBdr>
    </w:div>
    <w:div w:id="908228436">
      <w:bodyDiv w:val="1"/>
      <w:marLeft w:val="0"/>
      <w:marRight w:val="0"/>
      <w:marTop w:val="0"/>
      <w:marBottom w:val="0"/>
      <w:divBdr>
        <w:top w:val="none" w:sz="0" w:space="0" w:color="auto"/>
        <w:left w:val="none" w:sz="0" w:space="0" w:color="auto"/>
        <w:bottom w:val="none" w:sz="0" w:space="0" w:color="auto"/>
        <w:right w:val="none" w:sz="0" w:space="0" w:color="auto"/>
      </w:divBdr>
    </w:div>
    <w:div w:id="1390110241">
      <w:bodyDiv w:val="1"/>
      <w:marLeft w:val="0"/>
      <w:marRight w:val="0"/>
      <w:marTop w:val="0"/>
      <w:marBottom w:val="0"/>
      <w:divBdr>
        <w:top w:val="none" w:sz="0" w:space="0" w:color="auto"/>
        <w:left w:val="none" w:sz="0" w:space="0" w:color="auto"/>
        <w:bottom w:val="none" w:sz="0" w:space="0" w:color="auto"/>
        <w:right w:val="none" w:sz="0" w:space="0" w:color="auto"/>
      </w:divBdr>
    </w:div>
    <w:div w:id="1583642056">
      <w:bodyDiv w:val="1"/>
      <w:marLeft w:val="0"/>
      <w:marRight w:val="0"/>
      <w:marTop w:val="0"/>
      <w:marBottom w:val="0"/>
      <w:divBdr>
        <w:top w:val="none" w:sz="0" w:space="0" w:color="auto"/>
        <w:left w:val="none" w:sz="0" w:space="0" w:color="auto"/>
        <w:bottom w:val="none" w:sz="0" w:space="0" w:color="auto"/>
        <w:right w:val="none" w:sz="0" w:space="0" w:color="auto"/>
      </w:divBdr>
    </w:div>
    <w:div w:id="16369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ppd.l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valymoklub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ymoklubas.lt" TargetMode="External"/><Relationship Id="rId11" Type="http://schemas.openxmlformats.org/officeDocument/2006/relationships/fontTable" Target="fontTable.xml"/><Relationship Id="rId5" Type="http://schemas.openxmlformats.org/officeDocument/2006/relationships/hyperlink" Target="mailto:infolt@ppd.lv" TargetMode="External"/><Relationship Id="rId15" Type="http://schemas.openxmlformats.org/officeDocument/2006/relationships/customXml" Target="../customXml/item3.xml"/><Relationship Id="rId10" Type="http://schemas.openxmlformats.org/officeDocument/2006/relationships/hyperlink" Target="http://www.valymoklubas.lt" TargetMode="External"/><Relationship Id="rId4" Type="http://schemas.openxmlformats.org/officeDocument/2006/relationships/webSettings" Target="webSettings.xml"/><Relationship Id="rId9" Type="http://schemas.openxmlformats.org/officeDocument/2006/relationships/hyperlink" Target="mailto:infolt@ppd.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6" ma:contentTypeDescription="Create a new document." ma:contentTypeScope="" ma:versionID="4cd0a9712fd2ca597d42354b8c1e9f44">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3794a8e45935858712bc33590363a49e"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ce41c2-8316-4075-b2a0-feb75f14e2c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3729D-955E-45F2-88C3-5B7443719C90}"/>
</file>

<file path=customXml/itemProps2.xml><?xml version="1.0" encoding="utf-8"?>
<ds:datastoreItem xmlns:ds="http://schemas.openxmlformats.org/officeDocument/2006/customXml" ds:itemID="{5EF28F3B-A1F6-418B-AC76-3D1CB380606B}"/>
</file>

<file path=customXml/itemProps3.xml><?xml version="1.0" encoding="utf-8"?>
<ds:datastoreItem xmlns:ds="http://schemas.openxmlformats.org/officeDocument/2006/customXml" ds:itemID="{EDA6CF72-A751-49FB-A3C6-52263F9ABD45}"/>
</file>

<file path=docProps/app.xml><?xml version="1.0" encoding="utf-8"?>
<Properties xmlns="http://schemas.openxmlformats.org/officeDocument/2006/extended-properties" xmlns:vt="http://schemas.openxmlformats.org/officeDocument/2006/docPropsVTypes">
  <Template>Normal</Template>
  <TotalTime>13</TotalTime>
  <Pages>3</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Lūks</dc:creator>
  <cp:lastModifiedBy>Markeviciene, Akvile</cp:lastModifiedBy>
  <cp:revision>8</cp:revision>
  <dcterms:created xsi:type="dcterms:W3CDTF">2022-06-03T10:26:00Z</dcterms:created>
  <dcterms:modified xsi:type="dcterms:W3CDTF">2022-06-13T13:38:00Z</dcterms:modified>
</cp:coreProperties>
</file>