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58" w:rsidRPr="00673538" w:rsidRDefault="00375249" w:rsidP="00A61EA2">
      <w:pPr>
        <w:jc w:val="both"/>
        <w:rPr>
          <w:rFonts w:cstheme="minorHAnsi"/>
          <w:b/>
        </w:rPr>
      </w:pPr>
      <w:r w:rsidRPr="00673538">
        <w:rPr>
          <w:rFonts w:cstheme="minorHAnsi"/>
          <w:b/>
        </w:rPr>
        <w:t>MAGIJA „</w:t>
      </w:r>
      <w:r w:rsidR="004A4F4B">
        <w:rPr>
          <w:rFonts w:cstheme="minorHAnsi"/>
          <w:b/>
        </w:rPr>
        <w:t>KELIAUK</w:t>
      </w:r>
      <w:r w:rsidRPr="00673538">
        <w:rPr>
          <w:rFonts w:cstheme="minorHAnsi"/>
          <w:b/>
        </w:rPr>
        <w:t xml:space="preserve"> SU MAGIŠKAIS PRIZAIS“</w:t>
      </w:r>
      <w:r w:rsidR="00E33293" w:rsidRPr="00673538">
        <w:rPr>
          <w:rFonts w:cstheme="minorHAnsi"/>
          <w:b/>
        </w:rPr>
        <w:t xml:space="preserve"> ŽAIDIMO</w:t>
      </w:r>
      <w:r w:rsidR="00684879">
        <w:rPr>
          <w:rFonts w:cstheme="minorHAnsi"/>
          <w:b/>
        </w:rPr>
        <w:t xml:space="preserve"> </w:t>
      </w:r>
      <w:r w:rsidR="00E33293" w:rsidRPr="00673538">
        <w:rPr>
          <w:rFonts w:cstheme="minorHAnsi"/>
          <w:b/>
        </w:rPr>
        <w:t>-</w:t>
      </w:r>
      <w:r w:rsidR="002E54D1" w:rsidRPr="00673538">
        <w:rPr>
          <w:rFonts w:cstheme="minorHAnsi"/>
          <w:b/>
        </w:rPr>
        <w:t xml:space="preserve"> </w:t>
      </w:r>
      <w:r w:rsidRPr="00673538">
        <w:rPr>
          <w:rFonts w:cstheme="minorHAnsi"/>
          <w:b/>
        </w:rPr>
        <w:t>LOTERIJOS</w:t>
      </w:r>
      <w:r w:rsidR="00780442" w:rsidRPr="00673538">
        <w:rPr>
          <w:rFonts w:cstheme="minorHAnsi"/>
          <w:b/>
        </w:rPr>
        <w:t xml:space="preserve"> </w:t>
      </w:r>
      <w:r w:rsidR="008F2858" w:rsidRPr="00673538">
        <w:rPr>
          <w:rFonts w:cstheme="minorHAnsi"/>
          <w:b/>
        </w:rPr>
        <w:t>TAISYKLĖS:</w:t>
      </w:r>
    </w:p>
    <w:p w:rsidR="00684879" w:rsidRPr="00086162" w:rsidRDefault="00BA44B5" w:rsidP="00CD1836">
      <w:pPr>
        <w:pStyle w:val="Sraopastraipa"/>
        <w:numPr>
          <w:ilvl w:val="0"/>
          <w:numId w:val="3"/>
        </w:numPr>
        <w:jc w:val="both"/>
        <w:rPr>
          <w:rFonts w:cstheme="minorHAnsi"/>
          <w:b/>
          <w:u w:val="single"/>
        </w:rPr>
      </w:pPr>
      <w:r w:rsidRPr="00BA44B5">
        <w:rPr>
          <w:rFonts w:cstheme="minorHAnsi"/>
          <w:b/>
        </w:rPr>
        <w:t>ŽAIDIMO  ORGANIZATORIUS</w:t>
      </w:r>
      <w:r w:rsidR="00F263B3" w:rsidRPr="008544F6">
        <w:rPr>
          <w:rFonts w:cstheme="minorHAnsi"/>
        </w:rPr>
        <w:t>:</w:t>
      </w:r>
      <w:r w:rsidR="00F263B3" w:rsidRPr="008544F6">
        <w:rPr>
          <w:rFonts w:cstheme="minorHAnsi"/>
          <w:u w:val="single"/>
        </w:rPr>
        <w:t xml:space="preserve"> </w:t>
      </w:r>
      <w:r w:rsidR="002C088F">
        <w:rPr>
          <w:rFonts w:cstheme="minorHAnsi"/>
        </w:rPr>
        <w:t xml:space="preserve"> </w:t>
      </w:r>
      <w:r w:rsidR="00CD0AB8">
        <w:rPr>
          <w:rFonts w:cstheme="minorHAnsi"/>
        </w:rPr>
        <w:t>U</w:t>
      </w:r>
      <w:r w:rsidR="002C088F">
        <w:rPr>
          <w:rFonts w:cstheme="minorHAnsi"/>
        </w:rPr>
        <w:t>AB „</w:t>
      </w:r>
      <w:r w:rsidR="00BF2E91">
        <w:rPr>
          <w:rFonts w:cstheme="minorHAnsi"/>
        </w:rPr>
        <w:t>INDIANA</w:t>
      </w:r>
      <w:r w:rsidR="00CD0AB8">
        <w:rPr>
          <w:rFonts w:cstheme="minorHAnsi"/>
        </w:rPr>
        <w:t>.LT</w:t>
      </w:r>
      <w:r w:rsidR="00F263B3" w:rsidRPr="008544F6">
        <w:rPr>
          <w:rFonts w:cstheme="minorHAnsi"/>
        </w:rPr>
        <w:t xml:space="preserve">“, įmonės  kodas </w:t>
      </w:r>
      <w:r w:rsidR="00CD1836" w:rsidRPr="00CD1836">
        <w:rPr>
          <w:rFonts w:cstheme="minorHAnsi"/>
        </w:rPr>
        <w:t>302641591</w:t>
      </w:r>
      <w:r w:rsidR="00F263B3" w:rsidRPr="008544F6">
        <w:rPr>
          <w:rFonts w:cstheme="minorHAnsi"/>
        </w:rPr>
        <w:t xml:space="preserve">, juridinis adresas </w:t>
      </w:r>
      <w:r w:rsidR="003435E4">
        <w:rPr>
          <w:rFonts w:cstheme="minorHAnsi"/>
        </w:rPr>
        <w:t>M. Valančiaus g. 7 LT03158,</w:t>
      </w:r>
      <w:r w:rsidR="00CD1836" w:rsidRPr="00CD1836">
        <w:rPr>
          <w:rFonts w:cstheme="minorHAnsi"/>
        </w:rPr>
        <w:t xml:space="preserve"> Vilniu</w:t>
      </w:r>
      <w:r w:rsidR="00CD1836">
        <w:rPr>
          <w:rFonts w:cstheme="minorHAnsi"/>
        </w:rPr>
        <w:t>s</w:t>
      </w:r>
    </w:p>
    <w:p w:rsidR="00CD1836" w:rsidRPr="00CD1836" w:rsidRDefault="00CD1836" w:rsidP="00907759">
      <w:pPr>
        <w:pStyle w:val="Sraopastraipa"/>
        <w:ind w:left="360"/>
        <w:jc w:val="both"/>
        <w:rPr>
          <w:rFonts w:cstheme="minorHAnsi"/>
          <w:b/>
          <w:u w:val="single"/>
        </w:rPr>
      </w:pPr>
      <w:r>
        <w:rPr>
          <w:rFonts w:cstheme="minorHAnsi"/>
        </w:rPr>
        <w:t xml:space="preserve"> </w:t>
      </w:r>
      <w:r w:rsidR="002C088F" w:rsidRPr="00BA44B5">
        <w:rPr>
          <w:rFonts w:cstheme="minorHAnsi"/>
          <w:b/>
        </w:rPr>
        <w:t xml:space="preserve">ŽAIDIMO  </w:t>
      </w:r>
      <w:r w:rsidR="002C088F">
        <w:rPr>
          <w:rFonts w:cstheme="minorHAnsi"/>
          <w:b/>
        </w:rPr>
        <w:t>UŽSAKOVAS:</w:t>
      </w:r>
      <w:r w:rsidR="002C088F">
        <w:rPr>
          <w:rFonts w:cstheme="minorHAnsi"/>
        </w:rPr>
        <w:t xml:space="preserve"> AB „Žemaitijos pienas</w:t>
      </w:r>
      <w:r w:rsidR="002C088F" w:rsidRPr="008544F6">
        <w:rPr>
          <w:rFonts w:cstheme="minorHAnsi"/>
        </w:rPr>
        <w:t>“, įmonės  kodas 180240752, juridinis adresas Sedos g</w:t>
      </w:r>
      <w:r w:rsidR="002C088F">
        <w:rPr>
          <w:rFonts w:cstheme="minorHAnsi"/>
        </w:rPr>
        <w:t>. 35, LT87101 Telšiai, Lietuva.</w:t>
      </w:r>
    </w:p>
    <w:p w:rsidR="00375249" w:rsidRPr="008544F6" w:rsidRDefault="00375249" w:rsidP="00A61EA2">
      <w:pPr>
        <w:pStyle w:val="Sraopastraipa"/>
        <w:numPr>
          <w:ilvl w:val="0"/>
          <w:numId w:val="3"/>
        </w:numPr>
        <w:spacing w:after="0" w:line="240" w:lineRule="auto"/>
        <w:jc w:val="both"/>
        <w:rPr>
          <w:rFonts w:eastAsia="Times New Roman" w:cstheme="minorHAnsi"/>
          <w:lang w:eastAsia="lt-LT"/>
        </w:rPr>
      </w:pPr>
      <w:r w:rsidRPr="008544F6">
        <w:rPr>
          <w:rFonts w:eastAsia="Times New Roman" w:cstheme="minorHAnsi"/>
          <w:b/>
          <w:bCs/>
          <w:bdr w:val="none" w:sz="0" w:space="0" w:color="auto" w:frame="1"/>
          <w:lang w:eastAsia="lt-LT"/>
        </w:rPr>
        <w:t>ŽAIDIMO VIETA:</w:t>
      </w:r>
      <w:r w:rsidRPr="008544F6">
        <w:rPr>
          <w:rFonts w:eastAsia="Times New Roman" w:cstheme="minorHAnsi"/>
          <w:lang w:eastAsia="lt-LT"/>
        </w:rPr>
        <w:t xml:space="preserve"> Visos </w:t>
      </w:r>
      <w:r w:rsidR="00BF2E91">
        <w:rPr>
          <w:rFonts w:eastAsia="Times New Roman" w:cstheme="minorHAnsi"/>
          <w:lang w:eastAsia="lt-LT"/>
        </w:rPr>
        <w:t>Lietuvos</w:t>
      </w:r>
      <w:r w:rsidRPr="008544F6">
        <w:rPr>
          <w:rFonts w:eastAsia="Times New Roman" w:cstheme="minorHAnsi"/>
          <w:lang w:eastAsia="lt-LT"/>
        </w:rPr>
        <w:t xml:space="preserve"> Respublikos teritorijoje esančios parduotuvės, kuriose prekiaujama Žaidimo produktais (punktas Nr.3).</w:t>
      </w:r>
    </w:p>
    <w:p w:rsidR="00CD1836" w:rsidRDefault="00CD1836" w:rsidP="007A151C">
      <w:pPr>
        <w:spacing w:after="0" w:line="240" w:lineRule="auto"/>
        <w:jc w:val="both"/>
        <w:rPr>
          <w:rFonts w:eastAsia="Times New Roman" w:cstheme="minorHAnsi"/>
          <w:b/>
          <w:bCs/>
          <w:bdr w:val="none" w:sz="0" w:space="0" w:color="auto" w:frame="1"/>
          <w:lang w:eastAsia="lt-LT"/>
        </w:rPr>
      </w:pPr>
    </w:p>
    <w:p w:rsidR="00375249" w:rsidRPr="00176E81" w:rsidRDefault="00375249" w:rsidP="007A151C">
      <w:pPr>
        <w:spacing w:after="0" w:line="240" w:lineRule="auto"/>
        <w:jc w:val="both"/>
        <w:rPr>
          <w:rFonts w:eastAsia="Times New Roman" w:cs="Calibri"/>
          <w:b/>
        </w:rPr>
      </w:pPr>
      <w:r>
        <w:rPr>
          <w:rFonts w:eastAsia="Times New Roman" w:cstheme="minorHAnsi"/>
          <w:b/>
          <w:bCs/>
          <w:bdr w:val="none" w:sz="0" w:space="0" w:color="auto" w:frame="1"/>
          <w:lang w:eastAsia="lt-LT"/>
        </w:rPr>
        <w:t xml:space="preserve"> </w:t>
      </w:r>
      <w:r>
        <w:rPr>
          <w:rFonts w:eastAsia="Times New Roman" w:cs="Calibri"/>
          <w:b/>
          <w:bCs/>
          <w:lang w:val="hu"/>
        </w:rPr>
        <w:t xml:space="preserve">3. </w:t>
      </w:r>
      <w:r w:rsidR="00CD1836">
        <w:rPr>
          <w:rFonts w:eastAsia="Times New Roman" w:cs="Calibri"/>
          <w:b/>
          <w:bCs/>
          <w:lang w:val="hu"/>
        </w:rPr>
        <w:t>ŽAIDIME DALYVAUJANTYS PRODUKTAI</w:t>
      </w:r>
      <w:r>
        <w:rPr>
          <w:rFonts w:eastAsia="Times New Roman" w:cs="Calibri"/>
          <w:b/>
          <w:bCs/>
          <w:lang w:val="hu"/>
        </w:rPr>
        <w:t>:</w:t>
      </w:r>
      <w:r w:rsidR="008544F6">
        <w:rPr>
          <w:rFonts w:eastAsia="Times New Roman" w:cs="Calibri"/>
          <w:b/>
          <w:bCs/>
          <w:lang w:val="hu"/>
        </w:rPr>
        <w:t xml:space="preserve"> </w:t>
      </w:r>
    </w:p>
    <w:tbl>
      <w:tblPr>
        <w:tblW w:w="9259" w:type="dxa"/>
        <w:tblCellMar>
          <w:left w:w="0" w:type="dxa"/>
          <w:right w:w="0" w:type="dxa"/>
        </w:tblCellMar>
        <w:tblLook w:val="04A0" w:firstRow="1" w:lastRow="0" w:firstColumn="1" w:lastColumn="0" w:noHBand="0" w:noVBand="1"/>
      </w:tblPr>
      <w:tblGrid>
        <w:gridCol w:w="912"/>
        <w:gridCol w:w="1559"/>
        <w:gridCol w:w="6788"/>
      </w:tblGrid>
      <w:tr w:rsidR="00D261C5" w:rsidRPr="004276D6" w:rsidTr="00085B68">
        <w:trPr>
          <w:trHeight w:val="261"/>
        </w:trPr>
        <w:tc>
          <w:tcPr>
            <w:tcW w:w="912"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D261C5" w:rsidRPr="00D33CE0" w:rsidRDefault="00D261C5" w:rsidP="00771016">
            <w:pPr>
              <w:spacing w:after="0" w:line="240" w:lineRule="auto"/>
              <w:jc w:val="center"/>
              <w:rPr>
                <w:rFonts w:eastAsia="Times New Roman" w:cstheme="minorHAnsi"/>
                <w:lang w:eastAsia="lt-LT"/>
              </w:rPr>
            </w:pPr>
            <w:r w:rsidRPr="00D33CE0">
              <w:rPr>
                <w:rFonts w:eastAsia="Times New Roman" w:cstheme="minorHAnsi"/>
                <w:lang w:eastAsia="lt-LT"/>
              </w:rPr>
              <w:t>Eil. Nr.</w:t>
            </w:r>
          </w:p>
        </w:tc>
        <w:tc>
          <w:tcPr>
            <w:tcW w:w="1559"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D261C5" w:rsidRPr="00D33CE0" w:rsidRDefault="00D261C5" w:rsidP="00771016">
            <w:pPr>
              <w:spacing w:after="0" w:line="240" w:lineRule="auto"/>
              <w:jc w:val="center"/>
              <w:rPr>
                <w:rFonts w:eastAsia="Times New Roman" w:cstheme="minorHAnsi"/>
                <w:lang w:eastAsia="lt-LT"/>
              </w:rPr>
            </w:pPr>
            <w:r w:rsidRPr="00D33CE0">
              <w:rPr>
                <w:rFonts w:eastAsia="Times New Roman" w:cstheme="minorHAnsi"/>
                <w:lang w:eastAsia="lt-LT"/>
              </w:rPr>
              <w:t>Barkodas</w:t>
            </w:r>
          </w:p>
        </w:tc>
        <w:tc>
          <w:tcPr>
            <w:tcW w:w="678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D261C5" w:rsidRPr="00D33CE0" w:rsidRDefault="00D261C5" w:rsidP="00771016">
            <w:pPr>
              <w:spacing w:after="0" w:line="240" w:lineRule="auto"/>
              <w:rPr>
                <w:rFonts w:eastAsia="Times New Roman" w:cstheme="minorHAnsi"/>
                <w:lang w:eastAsia="lt-LT"/>
              </w:rPr>
            </w:pPr>
            <w:r w:rsidRPr="00D33CE0">
              <w:rPr>
                <w:rFonts w:eastAsia="Times New Roman" w:cstheme="minorHAnsi"/>
                <w:lang w:eastAsia="lt-LT"/>
              </w:rPr>
              <w:t> Prekės pavadinimas</w:t>
            </w:r>
          </w:p>
        </w:tc>
      </w:tr>
      <w:tr w:rsidR="00D261C5" w:rsidRPr="004276D6" w:rsidTr="00085B68">
        <w:trPr>
          <w:trHeight w:val="597"/>
        </w:trPr>
        <w:tc>
          <w:tcPr>
            <w:tcW w:w="912"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D261C5" w:rsidRPr="00D33CE0" w:rsidRDefault="00D261C5" w:rsidP="00771016">
            <w:pPr>
              <w:spacing w:after="0" w:line="240" w:lineRule="auto"/>
              <w:jc w:val="center"/>
              <w:rPr>
                <w:rFonts w:eastAsia="Times New Roman" w:cstheme="minorHAnsi"/>
                <w:lang w:eastAsia="lt-LT"/>
              </w:rPr>
            </w:pPr>
            <w:r w:rsidRPr="00D33CE0">
              <w:rPr>
                <w:rFonts w:eastAsia="Times New Roman" w:cstheme="minorHAnsi"/>
                <w:lang w:eastAsia="lt-LT"/>
              </w:rPr>
              <w:t>1</w:t>
            </w:r>
          </w:p>
        </w:tc>
        <w:tc>
          <w:tcPr>
            <w:tcW w:w="1559"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vAlign w:val="center"/>
          </w:tcPr>
          <w:p w:rsidR="00D261C5" w:rsidRPr="00D33CE0" w:rsidRDefault="00D261C5" w:rsidP="00771016">
            <w:pPr>
              <w:spacing w:line="240" w:lineRule="auto"/>
              <w:rPr>
                <w:color w:val="000000"/>
              </w:rPr>
            </w:pPr>
            <w:r w:rsidRPr="00D33CE0">
              <w:rPr>
                <w:color w:val="000000"/>
              </w:rPr>
              <w:t>4770299047463</w:t>
            </w:r>
          </w:p>
        </w:tc>
        <w:tc>
          <w:tcPr>
            <w:tcW w:w="678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vAlign w:val="center"/>
          </w:tcPr>
          <w:p w:rsidR="00D261C5" w:rsidRPr="00D33CE0" w:rsidRDefault="00D261C5" w:rsidP="00771016">
            <w:pPr>
              <w:spacing w:line="240" w:lineRule="auto"/>
              <w:rPr>
                <w:color w:val="000000"/>
              </w:rPr>
            </w:pPr>
            <w:r w:rsidRPr="00D33CE0">
              <w:rPr>
                <w:color w:val="000000"/>
              </w:rPr>
              <w:t>Glaist</w:t>
            </w:r>
            <w:r>
              <w:rPr>
                <w:color w:val="000000"/>
              </w:rPr>
              <w:t>ytas varškės sūrelis "Magija" 24,5</w:t>
            </w:r>
            <w:r w:rsidRPr="00D33CE0">
              <w:rPr>
                <w:color w:val="000000"/>
              </w:rPr>
              <w:t xml:space="preserve">% riebumo su kakava ir šokolado gabaliukais </w:t>
            </w:r>
          </w:p>
        </w:tc>
      </w:tr>
      <w:tr w:rsidR="00D261C5" w:rsidRPr="004276D6" w:rsidTr="00085B68">
        <w:trPr>
          <w:trHeight w:val="276"/>
        </w:trPr>
        <w:tc>
          <w:tcPr>
            <w:tcW w:w="912"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D261C5" w:rsidRPr="00D33CE0" w:rsidRDefault="00D261C5" w:rsidP="00771016">
            <w:pPr>
              <w:spacing w:after="0" w:line="240" w:lineRule="auto"/>
              <w:jc w:val="center"/>
              <w:rPr>
                <w:rFonts w:eastAsia="Times New Roman" w:cstheme="minorHAnsi"/>
                <w:lang w:eastAsia="lt-LT"/>
              </w:rPr>
            </w:pPr>
            <w:r w:rsidRPr="00D33CE0">
              <w:rPr>
                <w:rFonts w:eastAsia="Times New Roman" w:cstheme="minorHAnsi"/>
                <w:lang w:eastAsia="lt-LT"/>
              </w:rPr>
              <w:t>2</w:t>
            </w:r>
          </w:p>
        </w:tc>
        <w:tc>
          <w:tcPr>
            <w:tcW w:w="1559"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vAlign w:val="center"/>
          </w:tcPr>
          <w:p w:rsidR="00D261C5" w:rsidRPr="00D33CE0" w:rsidRDefault="00D261C5" w:rsidP="00771016">
            <w:pPr>
              <w:spacing w:line="240" w:lineRule="auto"/>
              <w:rPr>
                <w:color w:val="000000"/>
              </w:rPr>
            </w:pPr>
            <w:r w:rsidRPr="00D33CE0">
              <w:rPr>
                <w:color w:val="000000"/>
              </w:rPr>
              <w:t>4770175046139</w:t>
            </w:r>
          </w:p>
        </w:tc>
        <w:tc>
          <w:tcPr>
            <w:tcW w:w="678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vAlign w:val="center"/>
          </w:tcPr>
          <w:p w:rsidR="00D261C5" w:rsidRPr="00D33CE0" w:rsidRDefault="00D261C5" w:rsidP="00771016">
            <w:pPr>
              <w:spacing w:line="240" w:lineRule="auto"/>
              <w:rPr>
                <w:color w:val="000000"/>
              </w:rPr>
            </w:pPr>
            <w:r w:rsidRPr="00D33CE0">
              <w:rPr>
                <w:color w:val="000000"/>
              </w:rPr>
              <w:t>Glaist</w:t>
            </w:r>
            <w:r>
              <w:rPr>
                <w:color w:val="000000"/>
              </w:rPr>
              <w:t>ytas varškės sūrelis "Magija" 24,7</w:t>
            </w:r>
            <w:r w:rsidRPr="00D33CE0">
              <w:rPr>
                <w:color w:val="000000"/>
              </w:rPr>
              <w:t xml:space="preserve">% riebumo su kokosu  </w:t>
            </w:r>
          </w:p>
        </w:tc>
      </w:tr>
      <w:tr w:rsidR="00D261C5" w:rsidRPr="004276D6" w:rsidTr="00085B68">
        <w:trPr>
          <w:trHeight w:val="276"/>
        </w:trPr>
        <w:tc>
          <w:tcPr>
            <w:tcW w:w="912"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D261C5" w:rsidRPr="00D33CE0" w:rsidRDefault="00D261C5" w:rsidP="00771016">
            <w:pPr>
              <w:spacing w:after="0" w:line="240" w:lineRule="auto"/>
              <w:jc w:val="center"/>
              <w:rPr>
                <w:rFonts w:eastAsia="Times New Roman" w:cstheme="minorHAnsi"/>
                <w:lang w:eastAsia="lt-LT"/>
              </w:rPr>
            </w:pPr>
            <w:r w:rsidRPr="00D33CE0">
              <w:rPr>
                <w:rFonts w:eastAsia="Times New Roman" w:cstheme="minorHAnsi"/>
                <w:lang w:eastAsia="lt-LT"/>
              </w:rPr>
              <w:t>3</w:t>
            </w:r>
          </w:p>
        </w:tc>
        <w:tc>
          <w:tcPr>
            <w:tcW w:w="1559"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vAlign w:val="center"/>
          </w:tcPr>
          <w:p w:rsidR="00D261C5" w:rsidRPr="00D33CE0" w:rsidRDefault="00D261C5" w:rsidP="00771016">
            <w:pPr>
              <w:spacing w:line="240" w:lineRule="auto"/>
              <w:rPr>
                <w:color w:val="000000"/>
              </w:rPr>
            </w:pPr>
            <w:r w:rsidRPr="00D33CE0">
              <w:rPr>
                <w:color w:val="000000"/>
              </w:rPr>
              <w:t>4770175046092</w:t>
            </w:r>
          </w:p>
        </w:tc>
        <w:tc>
          <w:tcPr>
            <w:tcW w:w="678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vAlign w:val="center"/>
          </w:tcPr>
          <w:p w:rsidR="00D261C5" w:rsidRPr="00D33CE0" w:rsidRDefault="00D261C5" w:rsidP="00771016">
            <w:pPr>
              <w:spacing w:line="240" w:lineRule="auto"/>
              <w:rPr>
                <w:color w:val="000000"/>
              </w:rPr>
            </w:pPr>
            <w:r w:rsidRPr="00D33CE0">
              <w:rPr>
                <w:color w:val="000000"/>
              </w:rPr>
              <w:t xml:space="preserve">Glaistytas   vanilinis varškės sūrelis "Magija" </w:t>
            </w:r>
            <w:r>
              <w:rPr>
                <w:color w:val="000000"/>
              </w:rPr>
              <w:t>24,3</w:t>
            </w:r>
            <w:r w:rsidRPr="00D33CE0">
              <w:rPr>
                <w:color w:val="000000"/>
              </w:rPr>
              <w:t>% riebumo</w:t>
            </w:r>
          </w:p>
        </w:tc>
      </w:tr>
      <w:tr w:rsidR="00D261C5" w:rsidRPr="004276D6" w:rsidTr="00085B68">
        <w:trPr>
          <w:trHeight w:val="276"/>
        </w:trPr>
        <w:tc>
          <w:tcPr>
            <w:tcW w:w="912"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D261C5" w:rsidRPr="00D33CE0" w:rsidRDefault="00D261C5" w:rsidP="00771016">
            <w:pPr>
              <w:spacing w:after="0" w:line="240" w:lineRule="auto"/>
              <w:jc w:val="center"/>
              <w:rPr>
                <w:rFonts w:eastAsia="Times New Roman" w:cstheme="minorHAnsi"/>
                <w:lang w:eastAsia="lt-LT"/>
              </w:rPr>
            </w:pPr>
            <w:r w:rsidRPr="00D33CE0">
              <w:rPr>
                <w:rFonts w:eastAsia="Times New Roman" w:cstheme="minorHAnsi"/>
                <w:lang w:eastAsia="lt-LT"/>
              </w:rPr>
              <w:t>4</w:t>
            </w:r>
          </w:p>
        </w:tc>
        <w:tc>
          <w:tcPr>
            <w:tcW w:w="1559"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vAlign w:val="center"/>
          </w:tcPr>
          <w:p w:rsidR="00D261C5" w:rsidRPr="00D33CE0" w:rsidRDefault="00D261C5" w:rsidP="00771016">
            <w:pPr>
              <w:spacing w:line="240" w:lineRule="auto"/>
              <w:rPr>
                <w:color w:val="000000"/>
              </w:rPr>
            </w:pPr>
            <w:r w:rsidRPr="00D33CE0">
              <w:rPr>
                <w:color w:val="000000"/>
              </w:rPr>
              <w:t>4770175046504</w:t>
            </w:r>
          </w:p>
        </w:tc>
        <w:tc>
          <w:tcPr>
            <w:tcW w:w="678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vAlign w:val="center"/>
          </w:tcPr>
          <w:p w:rsidR="00D261C5" w:rsidRPr="00D33CE0" w:rsidRDefault="00D261C5" w:rsidP="00771016">
            <w:pPr>
              <w:spacing w:line="240" w:lineRule="auto"/>
              <w:rPr>
                <w:color w:val="000000"/>
              </w:rPr>
            </w:pPr>
            <w:r w:rsidRPr="00D33CE0">
              <w:rPr>
                <w:color w:val="000000"/>
              </w:rPr>
              <w:t>Glaistytas varškės sūrelis "Magija" 23</w:t>
            </w:r>
            <w:r>
              <w:rPr>
                <w:color w:val="000000"/>
              </w:rPr>
              <w:t>,7</w:t>
            </w:r>
            <w:r w:rsidRPr="00D33CE0">
              <w:rPr>
                <w:color w:val="000000"/>
              </w:rPr>
              <w:t xml:space="preserve">% riebumo su aguonomis  </w:t>
            </w:r>
          </w:p>
        </w:tc>
      </w:tr>
      <w:tr w:rsidR="00D261C5" w:rsidRPr="004276D6" w:rsidTr="00085B68">
        <w:trPr>
          <w:trHeight w:val="276"/>
        </w:trPr>
        <w:tc>
          <w:tcPr>
            <w:tcW w:w="912"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D261C5" w:rsidRPr="00D33CE0" w:rsidRDefault="00D261C5" w:rsidP="00771016">
            <w:pPr>
              <w:spacing w:after="0" w:line="240" w:lineRule="auto"/>
              <w:jc w:val="center"/>
              <w:rPr>
                <w:rFonts w:eastAsia="Times New Roman" w:cstheme="minorHAnsi"/>
                <w:lang w:eastAsia="lt-LT"/>
              </w:rPr>
            </w:pPr>
            <w:r w:rsidRPr="00D33CE0">
              <w:rPr>
                <w:rFonts w:eastAsia="Times New Roman" w:cstheme="minorHAnsi"/>
                <w:lang w:eastAsia="lt-LT"/>
              </w:rPr>
              <w:t>5</w:t>
            </w:r>
          </w:p>
        </w:tc>
        <w:tc>
          <w:tcPr>
            <w:tcW w:w="1559"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vAlign w:val="center"/>
          </w:tcPr>
          <w:p w:rsidR="00D261C5" w:rsidRPr="00D33CE0" w:rsidRDefault="00D261C5" w:rsidP="00771016">
            <w:pPr>
              <w:spacing w:line="240" w:lineRule="auto"/>
              <w:rPr>
                <w:color w:val="000000"/>
              </w:rPr>
            </w:pPr>
            <w:r w:rsidRPr="00D33CE0">
              <w:rPr>
                <w:color w:val="000000"/>
              </w:rPr>
              <w:t>4770299393409</w:t>
            </w:r>
          </w:p>
        </w:tc>
        <w:tc>
          <w:tcPr>
            <w:tcW w:w="678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vAlign w:val="center"/>
          </w:tcPr>
          <w:p w:rsidR="00D261C5" w:rsidRPr="00D33CE0" w:rsidRDefault="00D261C5" w:rsidP="00771016">
            <w:pPr>
              <w:spacing w:line="240" w:lineRule="auto"/>
              <w:rPr>
                <w:color w:val="000000"/>
              </w:rPr>
            </w:pPr>
            <w:r w:rsidRPr="00D33CE0">
              <w:rPr>
                <w:color w:val="000000"/>
              </w:rPr>
              <w:t xml:space="preserve">Glaistytas   vanilinis varškės sūrelis "Magija" 22% riebumo su Toffee glaistu </w:t>
            </w:r>
          </w:p>
        </w:tc>
      </w:tr>
      <w:tr w:rsidR="00D261C5" w:rsidRPr="004276D6" w:rsidTr="00085B68">
        <w:trPr>
          <w:trHeight w:val="276"/>
        </w:trPr>
        <w:tc>
          <w:tcPr>
            <w:tcW w:w="912"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D261C5" w:rsidRPr="00D33CE0" w:rsidRDefault="00D261C5" w:rsidP="00771016">
            <w:pPr>
              <w:spacing w:after="0" w:line="240" w:lineRule="auto"/>
              <w:jc w:val="center"/>
              <w:rPr>
                <w:rFonts w:eastAsia="Times New Roman" w:cstheme="minorHAnsi"/>
                <w:lang w:eastAsia="lt-LT"/>
              </w:rPr>
            </w:pPr>
            <w:r w:rsidRPr="00D33CE0">
              <w:rPr>
                <w:rFonts w:eastAsia="Times New Roman" w:cstheme="minorHAnsi"/>
                <w:lang w:eastAsia="lt-LT"/>
              </w:rPr>
              <w:t>6</w:t>
            </w:r>
          </w:p>
        </w:tc>
        <w:tc>
          <w:tcPr>
            <w:tcW w:w="1559"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vAlign w:val="center"/>
          </w:tcPr>
          <w:p w:rsidR="00D261C5" w:rsidRPr="00D33CE0" w:rsidRDefault="00D261C5" w:rsidP="00771016">
            <w:pPr>
              <w:spacing w:line="240" w:lineRule="auto"/>
              <w:rPr>
                <w:color w:val="000000"/>
              </w:rPr>
            </w:pPr>
            <w:r w:rsidRPr="00D33CE0">
              <w:rPr>
                <w:color w:val="000000"/>
              </w:rPr>
              <w:t>4770299393881</w:t>
            </w:r>
          </w:p>
        </w:tc>
        <w:tc>
          <w:tcPr>
            <w:tcW w:w="678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vAlign w:val="center"/>
          </w:tcPr>
          <w:p w:rsidR="00D261C5" w:rsidRPr="00D33CE0" w:rsidRDefault="00D261C5" w:rsidP="00771016">
            <w:pPr>
              <w:spacing w:line="240" w:lineRule="auto"/>
              <w:rPr>
                <w:color w:val="000000"/>
              </w:rPr>
            </w:pPr>
            <w:r w:rsidRPr="00D33CE0">
              <w:rPr>
                <w:color w:val="000000"/>
              </w:rPr>
              <w:t>Glaistytas varškės sūrelis "Magij</w:t>
            </w:r>
            <w:r>
              <w:rPr>
                <w:color w:val="000000"/>
              </w:rPr>
              <w:t>a" su kondensuoto pieno įdaru 23</w:t>
            </w:r>
            <w:r w:rsidRPr="00D33CE0">
              <w:rPr>
                <w:color w:val="000000"/>
              </w:rPr>
              <w:t xml:space="preserve">% riebumo </w:t>
            </w:r>
          </w:p>
        </w:tc>
      </w:tr>
      <w:tr w:rsidR="00D261C5" w:rsidRPr="004276D6" w:rsidTr="00085B68">
        <w:trPr>
          <w:trHeight w:val="276"/>
        </w:trPr>
        <w:tc>
          <w:tcPr>
            <w:tcW w:w="912"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D261C5" w:rsidRPr="00D33CE0" w:rsidRDefault="00D261C5" w:rsidP="00771016">
            <w:pPr>
              <w:spacing w:after="0" w:line="240" w:lineRule="auto"/>
              <w:jc w:val="center"/>
              <w:rPr>
                <w:rFonts w:eastAsia="Times New Roman" w:cstheme="minorHAnsi"/>
                <w:lang w:eastAsia="lt-LT"/>
              </w:rPr>
            </w:pPr>
            <w:r w:rsidRPr="00D33CE0">
              <w:rPr>
                <w:rFonts w:eastAsia="Times New Roman" w:cstheme="minorHAnsi"/>
                <w:lang w:eastAsia="lt-LT"/>
              </w:rPr>
              <w:t>7</w:t>
            </w:r>
          </w:p>
        </w:tc>
        <w:tc>
          <w:tcPr>
            <w:tcW w:w="1559"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vAlign w:val="center"/>
          </w:tcPr>
          <w:p w:rsidR="00D261C5" w:rsidRPr="00D33CE0" w:rsidRDefault="00D261C5" w:rsidP="00771016">
            <w:pPr>
              <w:spacing w:line="240" w:lineRule="auto"/>
              <w:rPr>
                <w:color w:val="000000"/>
              </w:rPr>
            </w:pPr>
            <w:r w:rsidRPr="00D33CE0">
              <w:rPr>
                <w:color w:val="000000"/>
              </w:rPr>
              <w:t>4770299046756</w:t>
            </w:r>
          </w:p>
        </w:tc>
        <w:tc>
          <w:tcPr>
            <w:tcW w:w="678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vAlign w:val="center"/>
          </w:tcPr>
          <w:p w:rsidR="00D261C5" w:rsidRPr="00D33CE0" w:rsidRDefault="00D261C5" w:rsidP="00771016">
            <w:pPr>
              <w:spacing w:line="240" w:lineRule="auto"/>
              <w:rPr>
                <w:color w:val="000000"/>
              </w:rPr>
            </w:pPr>
            <w:r w:rsidRPr="00D33CE0">
              <w:rPr>
                <w:color w:val="000000"/>
              </w:rPr>
              <w:t>Glaistytas varškės sūrelis "M</w:t>
            </w:r>
            <w:r>
              <w:rPr>
                <w:color w:val="000000"/>
              </w:rPr>
              <w:t>agija" su žele gabaliukais  23,9</w:t>
            </w:r>
            <w:r w:rsidRPr="00D33CE0">
              <w:rPr>
                <w:color w:val="000000"/>
              </w:rPr>
              <w:t>% riebumo</w:t>
            </w:r>
          </w:p>
        </w:tc>
      </w:tr>
      <w:tr w:rsidR="00D261C5" w:rsidRPr="004276D6" w:rsidTr="00B33922">
        <w:trPr>
          <w:trHeight w:val="276"/>
        </w:trPr>
        <w:tc>
          <w:tcPr>
            <w:tcW w:w="912"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D261C5" w:rsidRPr="00D33CE0" w:rsidRDefault="00D261C5" w:rsidP="00771016">
            <w:pPr>
              <w:spacing w:after="0" w:line="240" w:lineRule="auto"/>
              <w:jc w:val="center"/>
              <w:rPr>
                <w:rFonts w:eastAsia="Times New Roman" w:cstheme="minorHAnsi"/>
                <w:lang w:eastAsia="lt-LT"/>
              </w:rPr>
            </w:pPr>
            <w:r w:rsidRPr="00D33CE0">
              <w:rPr>
                <w:rFonts w:eastAsia="Times New Roman" w:cstheme="minorHAnsi"/>
                <w:lang w:eastAsia="lt-LT"/>
              </w:rPr>
              <w:t>8</w:t>
            </w:r>
          </w:p>
        </w:tc>
        <w:tc>
          <w:tcPr>
            <w:tcW w:w="1559"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D261C5" w:rsidRPr="00D33CE0" w:rsidRDefault="00D261C5" w:rsidP="00771016">
            <w:pPr>
              <w:spacing w:line="240" w:lineRule="auto"/>
              <w:rPr>
                <w:color w:val="000000"/>
                <w:sz w:val="24"/>
                <w:szCs w:val="24"/>
              </w:rPr>
            </w:pPr>
            <w:r w:rsidRPr="00D33CE0">
              <w:rPr>
                <w:color w:val="000000"/>
              </w:rPr>
              <w:t>4770299395922</w:t>
            </w:r>
          </w:p>
        </w:tc>
        <w:tc>
          <w:tcPr>
            <w:tcW w:w="678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D261C5" w:rsidRPr="00D33CE0" w:rsidRDefault="00D261C5" w:rsidP="00771016">
            <w:pPr>
              <w:spacing w:line="240" w:lineRule="auto"/>
              <w:rPr>
                <w:color w:val="000000"/>
                <w:sz w:val="28"/>
                <w:szCs w:val="28"/>
              </w:rPr>
            </w:pPr>
            <w:r w:rsidRPr="00D33CE0">
              <w:rPr>
                <w:color w:val="000000"/>
              </w:rPr>
              <w:t>Glaistytas varškės sūrelis "Magija" Delicacy  su  kakava ir karamelizuotais lazdyno riešutais  24%</w:t>
            </w:r>
            <w:r w:rsidRPr="00D33CE0">
              <w:rPr>
                <w:color w:val="000000"/>
                <w:sz w:val="28"/>
                <w:szCs w:val="28"/>
              </w:rPr>
              <w:t xml:space="preserve"> </w:t>
            </w:r>
          </w:p>
        </w:tc>
      </w:tr>
    </w:tbl>
    <w:p w:rsidR="00CD1836" w:rsidRDefault="00CD1836" w:rsidP="007A151C">
      <w:pPr>
        <w:spacing w:after="0" w:line="240" w:lineRule="auto"/>
        <w:jc w:val="both"/>
        <w:rPr>
          <w:rFonts w:eastAsia="Times New Roman" w:cs="Calibri"/>
          <w:b/>
          <w:bCs/>
          <w:bdr w:val="none" w:sz="0" w:space="0" w:color="auto" w:frame="1"/>
          <w:lang w:val="hu"/>
        </w:rPr>
      </w:pPr>
    </w:p>
    <w:p w:rsidR="008544F6" w:rsidRPr="00176E81" w:rsidRDefault="008544F6" w:rsidP="007A151C">
      <w:pPr>
        <w:spacing w:after="0" w:line="240" w:lineRule="auto"/>
        <w:jc w:val="both"/>
        <w:rPr>
          <w:rFonts w:eastAsia="Times New Roman" w:cs="Calibri"/>
          <w:b/>
          <w:bCs/>
          <w:bdr w:val="none" w:sz="0" w:space="0" w:color="auto" w:frame="1"/>
        </w:rPr>
      </w:pPr>
      <w:r>
        <w:rPr>
          <w:rFonts w:eastAsia="Times New Roman" w:cs="Calibri"/>
          <w:b/>
          <w:bCs/>
          <w:bdr w:val="none" w:sz="0" w:space="0" w:color="auto" w:frame="1"/>
          <w:lang w:val="hu"/>
        </w:rPr>
        <w:t xml:space="preserve">4.  </w:t>
      </w:r>
      <w:r w:rsidR="00BF2E91">
        <w:rPr>
          <w:rFonts w:eastAsia="Times New Roman" w:cs="Calibri"/>
          <w:b/>
          <w:bCs/>
          <w:bdr w:val="none" w:sz="0" w:space="0" w:color="auto" w:frame="1"/>
          <w:lang w:val="hu"/>
        </w:rPr>
        <w:t>PRIZINIS FONDAS</w:t>
      </w:r>
      <w:r>
        <w:rPr>
          <w:rFonts w:eastAsia="Times New Roman" w:cs="Calibri"/>
          <w:b/>
          <w:bCs/>
          <w:bdr w:val="none" w:sz="0" w:space="0" w:color="auto" w:frame="1"/>
          <w:lang w:val="hu"/>
        </w:rPr>
        <w:t xml:space="preserve">: </w:t>
      </w:r>
    </w:p>
    <w:p w:rsidR="008544F6" w:rsidRPr="004276D6" w:rsidRDefault="008544F6">
      <w:pPr>
        <w:spacing w:after="0" w:line="240" w:lineRule="auto"/>
        <w:jc w:val="both"/>
        <w:rPr>
          <w:rFonts w:eastAsia="Times New Roman" w:cs="Calibri"/>
          <w:bCs/>
          <w:bdr w:val="none" w:sz="0" w:space="0" w:color="auto" w:frame="1"/>
        </w:rPr>
      </w:pPr>
      <w:r>
        <w:rPr>
          <w:rFonts w:eastAsia="Times New Roman" w:cs="Calibri"/>
          <w:bdr w:val="none" w:sz="0" w:space="0" w:color="auto" w:frame="1"/>
          <w:lang w:val="hu"/>
        </w:rPr>
        <w:t xml:space="preserve">4.1. </w:t>
      </w:r>
      <w:r w:rsidR="00D261C5" w:rsidRPr="00D33CE0">
        <w:rPr>
          <w:rFonts w:eastAsia="Times New Roman" w:cstheme="minorHAnsi"/>
          <w:lang w:eastAsia="lt-LT"/>
        </w:rPr>
        <w:t>Prizai, jų kiekis</w:t>
      </w:r>
      <w:r w:rsidR="00F05A32">
        <w:rPr>
          <w:rFonts w:eastAsia="Times New Roman" w:cstheme="minorHAnsi"/>
          <w:lang w:eastAsia="lt-LT"/>
        </w:rPr>
        <w:t xml:space="preserve"> </w:t>
      </w:r>
      <w:r w:rsidR="00D261C5" w:rsidRPr="00D33CE0">
        <w:rPr>
          <w:rFonts w:eastAsia="Times New Roman" w:cstheme="minorHAnsi"/>
          <w:lang w:eastAsia="lt-LT"/>
        </w:rPr>
        <w:t>– išvardinti žemiau:</w:t>
      </w:r>
    </w:p>
    <w:tbl>
      <w:tblPr>
        <w:tblW w:w="0" w:type="auto"/>
        <w:tblCellMar>
          <w:left w:w="0" w:type="dxa"/>
          <w:right w:w="0" w:type="dxa"/>
        </w:tblCellMar>
        <w:tblLook w:val="04A0" w:firstRow="1" w:lastRow="0" w:firstColumn="1" w:lastColumn="0" w:noHBand="0" w:noVBand="1"/>
      </w:tblPr>
      <w:tblGrid>
        <w:gridCol w:w="1845"/>
        <w:gridCol w:w="2736"/>
      </w:tblGrid>
      <w:tr w:rsidR="00065F52" w:rsidRPr="004276D6" w:rsidTr="007C5416">
        <w:tc>
          <w:tcPr>
            <w:tcW w:w="1845"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065F52" w:rsidRPr="004276D6" w:rsidRDefault="00065F52">
            <w:pPr>
              <w:spacing w:after="0" w:line="240" w:lineRule="auto"/>
              <w:jc w:val="both"/>
              <w:rPr>
                <w:rFonts w:eastAsia="Times New Roman" w:cs="Calibri"/>
              </w:rPr>
            </w:pPr>
            <w:r>
              <w:rPr>
                <w:rFonts w:eastAsia="Times New Roman" w:cs="Calibri"/>
                <w:b/>
                <w:bCs/>
                <w:bdr w:val="none" w:sz="0" w:space="0" w:color="auto" w:frame="1"/>
                <w:lang w:val="hu"/>
              </w:rPr>
              <w:t>Prizų kiekis</w:t>
            </w:r>
          </w:p>
        </w:tc>
        <w:tc>
          <w:tcPr>
            <w:tcW w:w="2736"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065F52" w:rsidRPr="004276D6" w:rsidRDefault="00065F52">
            <w:pPr>
              <w:spacing w:after="0" w:line="240" w:lineRule="auto"/>
              <w:jc w:val="both"/>
              <w:rPr>
                <w:rFonts w:eastAsia="Times New Roman" w:cs="Calibri"/>
              </w:rPr>
            </w:pPr>
            <w:r>
              <w:rPr>
                <w:rFonts w:eastAsia="Times New Roman" w:cs="Calibri"/>
                <w:b/>
                <w:bCs/>
                <w:bdr w:val="none" w:sz="0" w:space="0" w:color="auto" w:frame="1"/>
                <w:lang w:val="hu"/>
              </w:rPr>
              <w:t>Prizų aprašymas</w:t>
            </w:r>
          </w:p>
        </w:tc>
      </w:tr>
      <w:tr w:rsidR="00065F52" w:rsidRPr="004276D6" w:rsidTr="007C5416">
        <w:tc>
          <w:tcPr>
            <w:tcW w:w="1845"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065F52" w:rsidRPr="004276D6" w:rsidRDefault="007C5416" w:rsidP="007A151C">
            <w:pPr>
              <w:spacing w:after="0" w:line="240" w:lineRule="auto"/>
              <w:jc w:val="both"/>
              <w:rPr>
                <w:rFonts w:eastAsia="Times New Roman" w:cs="Calibri"/>
              </w:rPr>
            </w:pPr>
            <w:r>
              <w:rPr>
                <w:rFonts w:eastAsia="Times New Roman" w:cs="Calibri"/>
                <w:lang w:val="hu"/>
              </w:rPr>
              <w:t>10</w:t>
            </w:r>
            <w:r w:rsidR="00065F52">
              <w:rPr>
                <w:rFonts w:eastAsia="Times New Roman" w:cs="Calibri"/>
                <w:lang w:val="hu"/>
              </w:rPr>
              <w:t xml:space="preserve"> vnt</w:t>
            </w:r>
          </w:p>
        </w:tc>
        <w:tc>
          <w:tcPr>
            <w:tcW w:w="2736"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065F52" w:rsidRPr="004276D6" w:rsidRDefault="007C5416" w:rsidP="00BF2E91">
            <w:pPr>
              <w:spacing w:after="0" w:line="240" w:lineRule="auto"/>
              <w:jc w:val="both"/>
              <w:rPr>
                <w:rFonts w:eastAsia="Times New Roman" w:cs="Calibri"/>
              </w:rPr>
            </w:pPr>
            <w:r>
              <w:rPr>
                <w:rFonts w:eastAsia="Times New Roman" w:cs="Calibri"/>
              </w:rPr>
              <w:t>Kuprinių</w:t>
            </w:r>
          </w:p>
        </w:tc>
      </w:tr>
      <w:tr w:rsidR="00065F52" w:rsidRPr="004276D6" w:rsidTr="007C5416">
        <w:tc>
          <w:tcPr>
            <w:tcW w:w="1845"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065F52" w:rsidRPr="004276D6" w:rsidRDefault="007C5416" w:rsidP="007A151C">
            <w:pPr>
              <w:spacing w:after="0" w:line="240" w:lineRule="auto"/>
              <w:jc w:val="both"/>
              <w:rPr>
                <w:rFonts w:eastAsia="Times New Roman" w:cs="Calibri"/>
              </w:rPr>
            </w:pPr>
            <w:r>
              <w:rPr>
                <w:rFonts w:eastAsia="Times New Roman" w:cs="Calibri"/>
                <w:lang w:val="hu"/>
              </w:rPr>
              <w:t>10</w:t>
            </w:r>
            <w:r w:rsidR="00065F52">
              <w:rPr>
                <w:rFonts w:eastAsia="Times New Roman" w:cs="Calibri"/>
                <w:lang w:val="hu"/>
              </w:rPr>
              <w:t xml:space="preserve"> vnt</w:t>
            </w:r>
          </w:p>
        </w:tc>
        <w:tc>
          <w:tcPr>
            <w:tcW w:w="2736"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065F52" w:rsidRPr="00F62A2B" w:rsidRDefault="007C5416">
            <w:pPr>
              <w:spacing w:after="0" w:line="240" w:lineRule="auto"/>
              <w:jc w:val="both"/>
              <w:rPr>
                <w:rFonts w:eastAsia="Times New Roman" w:cs="Calibri"/>
              </w:rPr>
            </w:pPr>
            <w:r>
              <w:rPr>
                <w:rFonts w:eastAsia="Times New Roman" w:cs="Calibri"/>
              </w:rPr>
              <w:t>Rankinių ant juosmens</w:t>
            </w:r>
          </w:p>
        </w:tc>
      </w:tr>
      <w:tr w:rsidR="00065F52" w:rsidRPr="004276D6" w:rsidTr="007C5416">
        <w:tc>
          <w:tcPr>
            <w:tcW w:w="1845"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065F52" w:rsidRPr="004276D6" w:rsidRDefault="007C5416" w:rsidP="007A151C">
            <w:pPr>
              <w:spacing w:after="0" w:line="240" w:lineRule="auto"/>
              <w:jc w:val="both"/>
              <w:rPr>
                <w:rFonts w:eastAsia="Times New Roman" w:cs="Calibri"/>
              </w:rPr>
            </w:pPr>
            <w:r>
              <w:rPr>
                <w:rFonts w:eastAsia="Times New Roman" w:cs="Calibri"/>
                <w:lang w:val="hu"/>
              </w:rPr>
              <w:t>10</w:t>
            </w:r>
            <w:r w:rsidR="00065F52">
              <w:rPr>
                <w:rFonts w:eastAsia="Times New Roman" w:cs="Calibri"/>
                <w:lang w:val="hu"/>
              </w:rPr>
              <w:t xml:space="preserve"> vnt</w:t>
            </w:r>
          </w:p>
        </w:tc>
        <w:tc>
          <w:tcPr>
            <w:tcW w:w="2736"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065F52" w:rsidRPr="008544F6" w:rsidRDefault="00702FDD" w:rsidP="00702FDD">
            <w:pPr>
              <w:spacing w:after="0" w:line="240" w:lineRule="auto"/>
              <w:jc w:val="both"/>
              <w:rPr>
                <w:rFonts w:eastAsia="Times New Roman" w:cs="Calibri"/>
              </w:rPr>
            </w:pPr>
            <w:r>
              <w:rPr>
                <w:rFonts w:eastAsia="Times New Roman" w:cs="Calibri"/>
              </w:rPr>
              <w:t>Kelioninių puodelių</w:t>
            </w:r>
            <w:r>
              <w:rPr>
                <w:rFonts w:eastAsia="Times New Roman" w:cs="Calibri"/>
              </w:rPr>
              <w:t xml:space="preserve"> </w:t>
            </w:r>
          </w:p>
        </w:tc>
      </w:tr>
      <w:tr w:rsidR="00065F52" w:rsidRPr="004276D6" w:rsidTr="007C5416">
        <w:tc>
          <w:tcPr>
            <w:tcW w:w="1845"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065F52" w:rsidRPr="004276D6" w:rsidRDefault="00065F52" w:rsidP="007C5416">
            <w:pPr>
              <w:spacing w:after="0" w:line="240" w:lineRule="auto"/>
              <w:jc w:val="both"/>
              <w:rPr>
                <w:rFonts w:eastAsia="Times New Roman" w:cs="Calibri"/>
              </w:rPr>
            </w:pPr>
            <w:r>
              <w:rPr>
                <w:rFonts w:eastAsia="Times New Roman" w:cs="Calibri"/>
                <w:lang w:val="hu"/>
              </w:rPr>
              <w:t>1</w:t>
            </w:r>
            <w:r w:rsidR="007C5416">
              <w:rPr>
                <w:rFonts w:eastAsia="Times New Roman" w:cs="Calibri"/>
                <w:lang w:val="hu"/>
              </w:rPr>
              <w:t>0</w:t>
            </w:r>
            <w:r>
              <w:rPr>
                <w:rFonts w:eastAsia="Times New Roman" w:cs="Calibri"/>
                <w:lang w:val="hu"/>
              </w:rPr>
              <w:t xml:space="preserve"> vnt</w:t>
            </w:r>
          </w:p>
        </w:tc>
        <w:tc>
          <w:tcPr>
            <w:tcW w:w="2736"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065F52" w:rsidRPr="008544F6" w:rsidRDefault="00702FDD">
            <w:pPr>
              <w:spacing w:after="0" w:line="240" w:lineRule="auto"/>
              <w:jc w:val="both"/>
              <w:rPr>
                <w:rFonts w:eastAsia="Times New Roman" w:cs="Calibri"/>
              </w:rPr>
            </w:pPr>
            <w:r>
              <w:rPr>
                <w:rFonts w:eastAsia="Times New Roman" w:cs="Calibri"/>
              </w:rPr>
              <w:t>Bevielių ausinių</w:t>
            </w:r>
          </w:p>
        </w:tc>
      </w:tr>
      <w:tr w:rsidR="004A4F4B" w:rsidRPr="004276D6" w:rsidTr="007C5416">
        <w:tc>
          <w:tcPr>
            <w:tcW w:w="1845"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4A4F4B" w:rsidRDefault="007C5416" w:rsidP="007A151C">
            <w:pPr>
              <w:spacing w:after="0" w:line="240" w:lineRule="auto"/>
              <w:jc w:val="both"/>
              <w:rPr>
                <w:rFonts w:eastAsia="Times New Roman" w:cs="Calibri"/>
                <w:lang w:val="hu"/>
              </w:rPr>
            </w:pPr>
            <w:r>
              <w:rPr>
                <w:rFonts w:eastAsia="Times New Roman" w:cs="Calibri"/>
                <w:lang w:val="hu"/>
              </w:rPr>
              <w:t>10 vnt</w:t>
            </w:r>
          </w:p>
        </w:tc>
        <w:tc>
          <w:tcPr>
            <w:tcW w:w="2736"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4A4F4B" w:rsidRPr="008544F6" w:rsidRDefault="007C5416">
            <w:pPr>
              <w:spacing w:after="0" w:line="240" w:lineRule="auto"/>
              <w:jc w:val="both"/>
              <w:rPr>
                <w:rFonts w:eastAsia="Times New Roman" w:cs="Calibri"/>
              </w:rPr>
            </w:pPr>
            <w:r>
              <w:rPr>
                <w:rFonts w:eastAsia="Times New Roman" w:cs="Calibri"/>
              </w:rPr>
              <w:t>Atsarginių maitinimo šaltinių</w:t>
            </w:r>
          </w:p>
        </w:tc>
      </w:tr>
    </w:tbl>
    <w:p w:rsidR="00CD1836" w:rsidRDefault="00CD1836" w:rsidP="007A151C">
      <w:pPr>
        <w:spacing w:after="0" w:line="240" w:lineRule="auto"/>
        <w:jc w:val="both"/>
        <w:rPr>
          <w:rFonts w:eastAsia="Times New Roman" w:cs="Calibri"/>
          <w:b/>
          <w:bCs/>
          <w:bdr w:val="none" w:sz="0" w:space="0" w:color="auto" w:frame="1"/>
          <w:lang w:val="hu"/>
        </w:rPr>
      </w:pPr>
    </w:p>
    <w:p w:rsidR="00375249" w:rsidRPr="00176E81" w:rsidRDefault="00BA44B5" w:rsidP="007A151C">
      <w:pPr>
        <w:spacing w:after="0" w:line="240" w:lineRule="auto"/>
        <w:jc w:val="both"/>
        <w:rPr>
          <w:rFonts w:eastAsia="Times New Roman" w:cs="Calibri"/>
          <w:b/>
          <w:bCs/>
          <w:bdr w:val="none" w:sz="0" w:space="0" w:color="auto" w:frame="1"/>
        </w:rPr>
      </w:pPr>
      <w:r>
        <w:rPr>
          <w:rFonts w:eastAsia="Times New Roman" w:cs="Calibri"/>
          <w:b/>
          <w:bCs/>
          <w:bdr w:val="none" w:sz="0" w:space="0" w:color="auto" w:frame="1"/>
          <w:lang w:val="hu"/>
        </w:rPr>
        <w:t>5</w:t>
      </w:r>
      <w:r w:rsidR="00375249">
        <w:rPr>
          <w:rFonts w:eastAsia="Times New Roman" w:cs="Calibri"/>
          <w:b/>
          <w:bCs/>
          <w:bdr w:val="none" w:sz="0" w:space="0" w:color="auto" w:frame="1"/>
          <w:lang w:val="hu"/>
        </w:rPr>
        <w:t xml:space="preserve">. </w:t>
      </w:r>
      <w:r w:rsidR="00D261C5">
        <w:rPr>
          <w:rFonts w:eastAsia="Times New Roman" w:cs="Calibri"/>
          <w:b/>
          <w:bCs/>
          <w:bdr w:val="none" w:sz="0" w:space="0" w:color="auto" w:frame="1"/>
          <w:lang w:val="hu"/>
        </w:rPr>
        <w:t>ŽAIDIMO TRUKMĖ</w:t>
      </w:r>
      <w:r w:rsidR="00375249">
        <w:rPr>
          <w:rFonts w:eastAsia="Times New Roman" w:cs="Calibri"/>
          <w:b/>
          <w:bCs/>
          <w:bdr w:val="none" w:sz="0" w:space="0" w:color="auto" w:frame="1"/>
          <w:lang w:val="hu"/>
        </w:rPr>
        <w:t>:</w:t>
      </w:r>
    </w:p>
    <w:p w:rsidR="00D261C5" w:rsidRPr="00D33CE0" w:rsidRDefault="00D261C5" w:rsidP="00D261C5">
      <w:pPr>
        <w:spacing w:after="0" w:line="240" w:lineRule="auto"/>
        <w:rPr>
          <w:rFonts w:eastAsia="Times New Roman" w:cstheme="minorHAnsi"/>
          <w:lang w:eastAsia="lt-LT"/>
        </w:rPr>
      </w:pPr>
      <w:r>
        <w:rPr>
          <w:rFonts w:eastAsia="Times New Roman" w:cstheme="minorHAnsi"/>
          <w:lang w:eastAsia="lt-LT"/>
        </w:rPr>
        <w:t xml:space="preserve">5.1. </w:t>
      </w:r>
      <w:r w:rsidR="004A4F4B">
        <w:rPr>
          <w:rFonts w:eastAsia="Times New Roman" w:cstheme="minorHAnsi"/>
          <w:lang w:eastAsia="lt-LT"/>
        </w:rPr>
        <w:t>Žaidimas vyksta nuo 2019</w:t>
      </w:r>
      <w:r w:rsidRPr="00D33CE0">
        <w:rPr>
          <w:rFonts w:eastAsia="Times New Roman" w:cstheme="minorHAnsi"/>
          <w:lang w:eastAsia="lt-LT"/>
        </w:rPr>
        <w:t xml:space="preserve"> </w:t>
      </w:r>
      <w:proofErr w:type="spellStart"/>
      <w:r w:rsidRPr="00D33CE0">
        <w:rPr>
          <w:rFonts w:eastAsia="Times New Roman" w:cstheme="minorHAnsi"/>
          <w:lang w:eastAsia="lt-LT"/>
        </w:rPr>
        <w:t>m</w:t>
      </w:r>
      <w:proofErr w:type="spellEnd"/>
      <w:r w:rsidRPr="00D33CE0">
        <w:rPr>
          <w:rFonts w:eastAsia="Times New Roman" w:cstheme="minorHAnsi"/>
          <w:lang w:eastAsia="lt-LT"/>
        </w:rPr>
        <w:t xml:space="preserve">. </w:t>
      </w:r>
      <w:r>
        <w:rPr>
          <w:rFonts w:eastAsia="Times New Roman" w:cstheme="minorHAnsi"/>
          <w:lang w:eastAsia="lt-LT"/>
        </w:rPr>
        <w:t>spalio 01</w:t>
      </w:r>
      <w:r w:rsidRPr="00D33CE0">
        <w:rPr>
          <w:rFonts w:eastAsia="Times New Roman" w:cstheme="minorHAnsi"/>
          <w:lang w:eastAsia="lt-LT"/>
        </w:rPr>
        <w:t xml:space="preserve"> d. (pirmoji Žaidimo</w:t>
      </w:r>
      <w:r w:rsidR="004A4F4B">
        <w:rPr>
          <w:rFonts w:eastAsia="Times New Roman" w:cstheme="minorHAnsi"/>
          <w:lang w:eastAsia="lt-LT"/>
        </w:rPr>
        <w:t xml:space="preserve"> diena) iki 2019</w:t>
      </w:r>
      <w:r w:rsidRPr="00D33CE0">
        <w:rPr>
          <w:rFonts w:eastAsia="Times New Roman" w:cstheme="minorHAnsi"/>
          <w:lang w:eastAsia="lt-LT"/>
        </w:rPr>
        <w:t xml:space="preserve"> </w:t>
      </w:r>
      <w:proofErr w:type="spellStart"/>
      <w:r w:rsidRPr="00D33CE0">
        <w:rPr>
          <w:rFonts w:eastAsia="Times New Roman" w:cstheme="minorHAnsi"/>
          <w:lang w:eastAsia="lt-LT"/>
        </w:rPr>
        <w:t>m</w:t>
      </w:r>
      <w:proofErr w:type="spellEnd"/>
      <w:r w:rsidRPr="00D33CE0">
        <w:rPr>
          <w:rFonts w:eastAsia="Times New Roman" w:cstheme="minorHAnsi"/>
          <w:lang w:eastAsia="lt-LT"/>
        </w:rPr>
        <w:t xml:space="preserve">. </w:t>
      </w:r>
      <w:r>
        <w:rPr>
          <w:rFonts w:eastAsia="Times New Roman" w:cstheme="minorHAnsi"/>
          <w:lang w:eastAsia="lt-LT"/>
        </w:rPr>
        <w:t>spalio 31</w:t>
      </w:r>
      <w:r w:rsidRPr="00D33CE0">
        <w:rPr>
          <w:rFonts w:eastAsia="Times New Roman" w:cstheme="minorHAnsi"/>
          <w:lang w:eastAsia="lt-LT"/>
        </w:rPr>
        <w:t xml:space="preserve"> d. (paskutinė Žaidimo diena).</w:t>
      </w:r>
    </w:p>
    <w:p w:rsidR="00D261C5" w:rsidRPr="00D33CE0" w:rsidRDefault="00D261C5" w:rsidP="00D261C5">
      <w:pPr>
        <w:spacing w:after="0" w:line="240" w:lineRule="auto"/>
        <w:jc w:val="both"/>
        <w:rPr>
          <w:rFonts w:eastAsia="Times New Roman" w:cstheme="minorHAnsi"/>
          <w:lang w:eastAsia="lt-LT"/>
        </w:rPr>
      </w:pPr>
      <w:r>
        <w:rPr>
          <w:rFonts w:eastAsia="Times New Roman" w:cstheme="minorHAnsi"/>
          <w:lang w:eastAsia="lt-LT"/>
        </w:rPr>
        <w:t>5</w:t>
      </w:r>
      <w:r w:rsidRPr="00D33CE0">
        <w:rPr>
          <w:rFonts w:eastAsia="Times New Roman" w:cstheme="minorHAnsi"/>
          <w:lang w:eastAsia="lt-LT"/>
        </w:rPr>
        <w:t>.2. Žaidimo pr</w:t>
      </w:r>
      <w:r>
        <w:rPr>
          <w:rFonts w:eastAsia="Times New Roman" w:cstheme="minorHAnsi"/>
          <w:lang w:eastAsia="lt-LT"/>
        </w:rPr>
        <w:t xml:space="preserve">oduktai </w:t>
      </w:r>
      <w:r w:rsidRPr="00D33CE0">
        <w:rPr>
          <w:rFonts w:eastAsia="Times New Roman" w:cstheme="minorHAnsi"/>
          <w:lang w:eastAsia="lt-LT"/>
        </w:rPr>
        <w:t>gali būti parduodam</w:t>
      </w:r>
      <w:r>
        <w:rPr>
          <w:rFonts w:eastAsia="Times New Roman" w:cstheme="minorHAnsi"/>
          <w:lang w:eastAsia="lt-LT"/>
        </w:rPr>
        <w:t>i</w:t>
      </w:r>
      <w:r w:rsidRPr="00D33CE0">
        <w:rPr>
          <w:rFonts w:eastAsia="Times New Roman" w:cstheme="minorHAnsi"/>
          <w:lang w:eastAsia="lt-LT"/>
        </w:rPr>
        <w:t xml:space="preserve"> ir iki šiose taisyklėse nurodytos datos ar po jos, tačiau jų įsigijimas nesuteikia teisės dalyvauti Žaidime</w:t>
      </w:r>
      <w:r>
        <w:rPr>
          <w:rFonts w:eastAsia="Times New Roman" w:cstheme="minorHAnsi"/>
          <w:lang w:eastAsia="lt-LT"/>
        </w:rPr>
        <w:t>, Žaidime dalyvauja tik taisyklių 5.1. p. numatytu laikotarpiu įsigyti produktai</w:t>
      </w:r>
      <w:r w:rsidRPr="00D33CE0">
        <w:rPr>
          <w:rFonts w:eastAsia="Times New Roman" w:cstheme="minorHAnsi"/>
          <w:lang w:eastAsia="lt-LT"/>
        </w:rPr>
        <w:t>.</w:t>
      </w:r>
    </w:p>
    <w:p w:rsidR="00CD1836" w:rsidRDefault="00CD1836" w:rsidP="00A61EA2">
      <w:pPr>
        <w:spacing w:after="0" w:line="240" w:lineRule="auto"/>
        <w:jc w:val="both"/>
        <w:rPr>
          <w:rFonts w:eastAsia="Times New Roman" w:cstheme="minorHAnsi"/>
          <w:b/>
          <w:bCs/>
          <w:bdr w:val="none" w:sz="0" w:space="0" w:color="auto" w:frame="1"/>
          <w:lang w:eastAsia="lt-LT"/>
        </w:rPr>
      </w:pPr>
    </w:p>
    <w:p w:rsidR="00DA67C0" w:rsidRPr="00D33CE0" w:rsidRDefault="00BA44B5" w:rsidP="00A61EA2">
      <w:pPr>
        <w:spacing w:after="0" w:line="240" w:lineRule="auto"/>
        <w:jc w:val="both"/>
        <w:rPr>
          <w:rFonts w:eastAsia="Times New Roman" w:cstheme="minorHAnsi"/>
          <w:lang w:eastAsia="lt-LT"/>
        </w:rPr>
      </w:pPr>
      <w:r>
        <w:rPr>
          <w:rFonts w:eastAsia="Times New Roman" w:cstheme="minorHAnsi"/>
          <w:b/>
          <w:bCs/>
          <w:bdr w:val="none" w:sz="0" w:space="0" w:color="auto" w:frame="1"/>
          <w:lang w:eastAsia="lt-LT"/>
        </w:rPr>
        <w:lastRenderedPageBreak/>
        <w:t>6</w:t>
      </w:r>
      <w:r w:rsidR="00DA67C0" w:rsidRPr="00D33CE0">
        <w:rPr>
          <w:rFonts w:eastAsia="Times New Roman" w:cstheme="minorHAnsi"/>
          <w:b/>
          <w:bCs/>
          <w:bdr w:val="none" w:sz="0" w:space="0" w:color="auto" w:frame="1"/>
          <w:lang w:eastAsia="lt-LT"/>
        </w:rPr>
        <w:t>. ŽAIDIMO EIGA, LAIMĖTOJŲ NUSTATYMAS:</w:t>
      </w:r>
    </w:p>
    <w:p w:rsidR="00DA67C0" w:rsidRPr="00D33CE0" w:rsidRDefault="00BA44B5" w:rsidP="00A61EA2">
      <w:pPr>
        <w:spacing w:after="0" w:line="240" w:lineRule="auto"/>
        <w:jc w:val="both"/>
        <w:rPr>
          <w:rFonts w:eastAsia="Times New Roman" w:cstheme="minorHAnsi"/>
          <w:lang w:eastAsia="lt-LT"/>
        </w:rPr>
      </w:pPr>
      <w:r>
        <w:rPr>
          <w:rFonts w:eastAsia="Times New Roman" w:cstheme="minorHAnsi"/>
          <w:lang w:eastAsia="lt-LT"/>
        </w:rPr>
        <w:t>6</w:t>
      </w:r>
      <w:r w:rsidR="00DA67C0">
        <w:rPr>
          <w:rFonts w:eastAsia="Times New Roman" w:cstheme="minorHAnsi"/>
          <w:lang w:eastAsia="lt-LT"/>
        </w:rPr>
        <w:t xml:space="preserve">.1. </w:t>
      </w:r>
      <w:r w:rsidR="00684879">
        <w:rPr>
          <w:rFonts w:eastAsia="Times New Roman" w:cstheme="minorHAnsi"/>
          <w:lang w:eastAsia="lt-LT"/>
        </w:rPr>
        <w:t xml:space="preserve">Kas savaitę bus renkama </w:t>
      </w:r>
      <w:r w:rsidR="007C5416">
        <w:rPr>
          <w:rFonts w:eastAsia="Times New Roman" w:cstheme="minorHAnsi"/>
          <w:lang w:eastAsia="lt-LT"/>
        </w:rPr>
        <w:t>10</w:t>
      </w:r>
      <w:r w:rsidR="00BB2232">
        <w:rPr>
          <w:rFonts w:eastAsia="Times New Roman" w:cstheme="minorHAnsi"/>
          <w:lang w:eastAsia="lt-LT"/>
        </w:rPr>
        <w:t xml:space="preserve"> </w:t>
      </w:r>
      <w:r w:rsidR="00684879">
        <w:rPr>
          <w:rFonts w:eastAsia="Times New Roman" w:cstheme="minorHAnsi"/>
          <w:lang w:eastAsia="lt-LT"/>
        </w:rPr>
        <w:t>l</w:t>
      </w:r>
      <w:r w:rsidR="00DA67C0">
        <w:rPr>
          <w:rFonts w:eastAsia="Times New Roman" w:cstheme="minorHAnsi"/>
          <w:lang w:eastAsia="lt-LT"/>
        </w:rPr>
        <w:t>aimėtojų</w:t>
      </w:r>
      <w:r w:rsidR="007C5416">
        <w:rPr>
          <w:rFonts w:eastAsia="Times New Roman" w:cstheme="minorHAnsi"/>
          <w:lang w:eastAsia="lt-LT"/>
        </w:rPr>
        <w:t>. Vyks 5 (penk</w:t>
      </w:r>
      <w:r w:rsidR="00DA67C0" w:rsidRPr="00D33CE0">
        <w:rPr>
          <w:rFonts w:eastAsia="Times New Roman" w:cstheme="minorHAnsi"/>
          <w:lang w:eastAsia="lt-LT"/>
        </w:rPr>
        <w:t>ių) laimėjimų traukimai žemiau nustatytu grafiku:</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038"/>
        <w:gridCol w:w="3543"/>
        <w:gridCol w:w="2268"/>
      </w:tblGrid>
      <w:tr w:rsidR="00702FDD" w:rsidRPr="004276D6" w:rsidTr="00702FDD">
        <w:tc>
          <w:tcPr>
            <w:tcW w:w="103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702FDD" w:rsidRPr="00DA67C0" w:rsidRDefault="00702FDD" w:rsidP="00A61EA2">
            <w:pPr>
              <w:spacing w:after="0" w:line="240" w:lineRule="auto"/>
              <w:jc w:val="both"/>
              <w:rPr>
                <w:rFonts w:eastAsia="Times New Roman" w:cstheme="minorHAnsi"/>
                <w:b/>
                <w:bCs/>
                <w:bdr w:val="none" w:sz="0" w:space="0" w:color="auto" w:frame="1"/>
                <w:lang w:eastAsia="lt-LT"/>
              </w:rPr>
            </w:pPr>
            <w:bookmarkStart w:id="0" w:name="_GoBack" w:colFirst="0" w:colLast="2"/>
            <w:r>
              <w:rPr>
                <w:rFonts w:eastAsia="Times New Roman" w:cstheme="minorHAnsi"/>
                <w:b/>
                <w:bCs/>
                <w:bdr w:val="none" w:sz="0" w:space="0" w:color="auto" w:frame="1"/>
                <w:lang w:eastAsia="lt-LT"/>
              </w:rPr>
              <w:t>Kiekis</w:t>
            </w:r>
          </w:p>
        </w:tc>
        <w:tc>
          <w:tcPr>
            <w:tcW w:w="3543" w:type="dxa"/>
            <w:tcBorders>
              <w:top w:val="single" w:sz="6" w:space="0" w:color="5C5C5C"/>
              <w:left w:val="single" w:sz="6" w:space="0" w:color="5C5C5C"/>
              <w:bottom w:val="single" w:sz="6" w:space="0" w:color="5C5C5C"/>
              <w:right w:val="single" w:sz="6" w:space="0" w:color="5C5C5C"/>
            </w:tcBorders>
          </w:tcPr>
          <w:p w:rsidR="00702FDD" w:rsidRDefault="00702FDD" w:rsidP="00A61EA2">
            <w:pPr>
              <w:spacing w:after="0" w:line="240" w:lineRule="auto"/>
              <w:jc w:val="both"/>
              <w:rPr>
                <w:rFonts w:eastAsia="Times New Roman" w:cstheme="minorHAnsi"/>
                <w:b/>
                <w:bCs/>
                <w:bdr w:val="none" w:sz="0" w:space="0" w:color="auto" w:frame="1"/>
                <w:lang w:eastAsia="lt-LT"/>
              </w:rPr>
            </w:pPr>
            <w:r>
              <w:rPr>
                <w:rFonts w:eastAsia="Times New Roman" w:cstheme="minorHAnsi"/>
                <w:b/>
                <w:bCs/>
                <w:bdr w:val="none" w:sz="0" w:space="0" w:color="auto" w:frame="1"/>
                <w:lang w:eastAsia="lt-LT"/>
              </w:rPr>
              <w:t>Žaidimo prizai</w:t>
            </w:r>
          </w:p>
        </w:tc>
        <w:tc>
          <w:tcPr>
            <w:tcW w:w="226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702FDD" w:rsidRPr="00DA67C0" w:rsidRDefault="00702FDD" w:rsidP="00A61EA2">
            <w:pPr>
              <w:spacing w:after="0" w:line="240" w:lineRule="auto"/>
              <w:jc w:val="both"/>
              <w:rPr>
                <w:rFonts w:eastAsia="Times New Roman" w:cstheme="minorHAnsi"/>
                <w:b/>
                <w:bCs/>
                <w:bdr w:val="none" w:sz="0" w:space="0" w:color="auto" w:frame="1"/>
                <w:lang w:eastAsia="lt-LT"/>
              </w:rPr>
            </w:pPr>
            <w:r>
              <w:rPr>
                <w:rFonts w:eastAsia="Times New Roman" w:cstheme="minorHAnsi"/>
                <w:b/>
                <w:bCs/>
                <w:bdr w:val="none" w:sz="0" w:space="0" w:color="auto" w:frame="1"/>
                <w:lang w:eastAsia="lt-LT"/>
              </w:rPr>
              <w:t>Traukimo data</w:t>
            </w:r>
          </w:p>
        </w:tc>
      </w:tr>
      <w:tr w:rsidR="00702FDD" w:rsidRPr="004276D6" w:rsidTr="00702FDD">
        <w:tc>
          <w:tcPr>
            <w:tcW w:w="103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702FDD" w:rsidRPr="00702FDD" w:rsidRDefault="00702FDD" w:rsidP="00CF67F8">
            <w:pPr>
              <w:spacing w:after="0" w:line="240" w:lineRule="auto"/>
              <w:jc w:val="both"/>
              <w:rPr>
                <w:rFonts w:eastAsia="Times New Roman" w:cs="Calibri"/>
                <w:b/>
              </w:rPr>
            </w:pPr>
            <w:r w:rsidRPr="00702FDD">
              <w:rPr>
                <w:rFonts w:eastAsia="Times New Roman" w:cs="Calibri"/>
                <w:b/>
                <w:lang w:val="hu"/>
              </w:rPr>
              <w:t>10 vnt</w:t>
            </w:r>
          </w:p>
        </w:tc>
        <w:tc>
          <w:tcPr>
            <w:tcW w:w="3543" w:type="dxa"/>
            <w:tcBorders>
              <w:top w:val="single" w:sz="6" w:space="0" w:color="5C5C5C"/>
              <w:left w:val="single" w:sz="6" w:space="0" w:color="5C5C5C"/>
              <w:bottom w:val="single" w:sz="6" w:space="0" w:color="5C5C5C"/>
              <w:right w:val="single" w:sz="6" w:space="0" w:color="5C5C5C"/>
            </w:tcBorders>
          </w:tcPr>
          <w:p w:rsidR="00702FDD" w:rsidRPr="00702FDD" w:rsidRDefault="00702FDD" w:rsidP="00CF67F8">
            <w:pPr>
              <w:spacing w:after="0" w:line="240" w:lineRule="auto"/>
              <w:jc w:val="both"/>
              <w:rPr>
                <w:rFonts w:eastAsia="Times New Roman" w:cs="Calibri"/>
                <w:b/>
              </w:rPr>
            </w:pPr>
            <w:r w:rsidRPr="00702FDD">
              <w:rPr>
                <w:rFonts w:eastAsia="Times New Roman" w:cs="Calibri"/>
                <w:b/>
              </w:rPr>
              <w:t>Kuprinių</w:t>
            </w:r>
          </w:p>
        </w:tc>
        <w:tc>
          <w:tcPr>
            <w:tcW w:w="226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702FDD" w:rsidRPr="00DA67C0" w:rsidRDefault="00702FDD" w:rsidP="00A61EA2">
            <w:pPr>
              <w:spacing w:after="0" w:line="240" w:lineRule="auto"/>
              <w:jc w:val="both"/>
              <w:rPr>
                <w:rFonts w:eastAsia="Times New Roman" w:cstheme="minorHAnsi"/>
                <w:b/>
                <w:bCs/>
                <w:bdr w:val="none" w:sz="0" w:space="0" w:color="auto" w:frame="1"/>
                <w:lang w:eastAsia="lt-LT"/>
              </w:rPr>
            </w:pPr>
            <w:r>
              <w:rPr>
                <w:rFonts w:eastAsia="Times New Roman" w:cstheme="minorHAnsi"/>
                <w:b/>
                <w:bCs/>
                <w:bdr w:val="none" w:sz="0" w:space="0" w:color="auto" w:frame="1"/>
                <w:lang w:eastAsia="lt-LT"/>
              </w:rPr>
              <w:t>2019-10-07</w:t>
            </w:r>
          </w:p>
        </w:tc>
      </w:tr>
      <w:tr w:rsidR="00702FDD" w:rsidRPr="004276D6" w:rsidTr="00702FDD">
        <w:tc>
          <w:tcPr>
            <w:tcW w:w="103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702FDD" w:rsidRPr="00702FDD" w:rsidRDefault="00702FDD" w:rsidP="00CF67F8">
            <w:pPr>
              <w:spacing w:after="0" w:line="240" w:lineRule="auto"/>
              <w:jc w:val="both"/>
              <w:rPr>
                <w:rFonts w:eastAsia="Times New Roman" w:cs="Calibri"/>
                <w:b/>
              </w:rPr>
            </w:pPr>
            <w:r w:rsidRPr="00702FDD">
              <w:rPr>
                <w:rFonts w:eastAsia="Times New Roman" w:cs="Calibri"/>
                <w:b/>
                <w:lang w:val="hu"/>
              </w:rPr>
              <w:t>10 vnt</w:t>
            </w:r>
          </w:p>
        </w:tc>
        <w:tc>
          <w:tcPr>
            <w:tcW w:w="3543" w:type="dxa"/>
            <w:tcBorders>
              <w:top w:val="single" w:sz="6" w:space="0" w:color="5C5C5C"/>
              <w:left w:val="single" w:sz="6" w:space="0" w:color="5C5C5C"/>
              <w:bottom w:val="single" w:sz="6" w:space="0" w:color="5C5C5C"/>
              <w:right w:val="single" w:sz="6" w:space="0" w:color="5C5C5C"/>
            </w:tcBorders>
          </w:tcPr>
          <w:p w:rsidR="00702FDD" w:rsidRPr="00702FDD" w:rsidRDefault="00702FDD" w:rsidP="00CF67F8">
            <w:pPr>
              <w:spacing w:after="0" w:line="240" w:lineRule="auto"/>
              <w:jc w:val="both"/>
              <w:rPr>
                <w:rFonts w:eastAsia="Times New Roman" w:cs="Calibri"/>
                <w:b/>
              </w:rPr>
            </w:pPr>
            <w:r w:rsidRPr="00702FDD">
              <w:rPr>
                <w:rFonts w:eastAsia="Times New Roman" w:cs="Calibri"/>
                <w:b/>
              </w:rPr>
              <w:t>Rankinių ant juosmens</w:t>
            </w:r>
          </w:p>
        </w:tc>
        <w:tc>
          <w:tcPr>
            <w:tcW w:w="226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702FDD" w:rsidRPr="00DA67C0" w:rsidRDefault="00702FDD" w:rsidP="00A61EA2">
            <w:pPr>
              <w:spacing w:after="0" w:line="240" w:lineRule="auto"/>
              <w:jc w:val="both"/>
              <w:rPr>
                <w:rFonts w:eastAsia="Times New Roman" w:cstheme="minorHAnsi"/>
                <w:b/>
                <w:bCs/>
                <w:bdr w:val="none" w:sz="0" w:space="0" w:color="auto" w:frame="1"/>
                <w:lang w:eastAsia="lt-LT"/>
              </w:rPr>
            </w:pPr>
            <w:r>
              <w:rPr>
                <w:rFonts w:eastAsia="Times New Roman" w:cstheme="minorHAnsi"/>
                <w:b/>
                <w:bCs/>
                <w:bdr w:val="none" w:sz="0" w:space="0" w:color="auto" w:frame="1"/>
                <w:lang w:eastAsia="lt-LT"/>
              </w:rPr>
              <w:t>2019-10-14</w:t>
            </w:r>
          </w:p>
        </w:tc>
      </w:tr>
      <w:tr w:rsidR="00702FDD" w:rsidRPr="004276D6" w:rsidTr="00702FDD">
        <w:tc>
          <w:tcPr>
            <w:tcW w:w="103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702FDD" w:rsidRPr="00702FDD" w:rsidRDefault="00702FDD" w:rsidP="00CF67F8">
            <w:pPr>
              <w:spacing w:after="0" w:line="240" w:lineRule="auto"/>
              <w:jc w:val="both"/>
              <w:rPr>
                <w:rFonts w:eastAsia="Times New Roman" w:cs="Calibri"/>
                <w:b/>
              </w:rPr>
            </w:pPr>
            <w:r w:rsidRPr="00702FDD">
              <w:rPr>
                <w:rFonts w:eastAsia="Times New Roman" w:cs="Calibri"/>
                <w:b/>
                <w:lang w:val="hu"/>
              </w:rPr>
              <w:t>10 vnt</w:t>
            </w:r>
          </w:p>
        </w:tc>
        <w:tc>
          <w:tcPr>
            <w:tcW w:w="3543" w:type="dxa"/>
            <w:tcBorders>
              <w:top w:val="single" w:sz="6" w:space="0" w:color="5C5C5C"/>
              <w:left w:val="single" w:sz="6" w:space="0" w:color="5C5C5C"/>
              <w:bottom w:val="single" w:sz="6" w:space="0" w:color="5C5C5C"/>
              <w:right w:val="single" w:sz="6" w:space="0" w:color="5C5C5C"/>
            </w:tcBorders>
          </w:tcPr>
          <w:p w:rsidR="00702FDD" w:rsidRPr="00702FDD" w:rsidRDefault="00702FDD" w:rsidP="00CF67F8">
            <w:pPr>
              <w:spacing w:after="0" w:line="240" w:lineRule="auto"/>
              <w:jc w:val="both"/>
              <w:rPr>
                <w:rFonts w:eastAsia="Times New Roman" w:cs="Calibri"/>
                <w:b/>
              </w:rPr>
            </w:pPr>
            <w:r w:rsidRPr="00702FDD">
              <w:rPr>
                <w:rFonts w:eastAsia="Times New Roman" w:cs="Calibri"/>
                <w:b/>
              </w:rPr>
              <w:t xml:space="preserve">Kelioninių puodelių </w:t>
            </w:r>
          </w:p>
        </w:tc>
        <w:tc>
          <w:tcPr>
            <w:tcW w:w="226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702FDD" w:rsidRPr="00DA67C0" w:rsidRDefault="00702FDD" w:rsidP="00A61EA2">
            <w:pPr>
              <w:spacing w:after="0" w:line="240" w:lineRule="auto"/>
              <w:jc w:val="both"/>
              <w:rPr>
                <w:rFonts w:eastAsia="Times New Roman" w:cstheme="minorHAnsi"/>
                <w:b/>
                <w:bCs/>
                <w:bdr w:val="none" w:sz="0" w:space="0" w:color="auto" w:frame="1"/>
                <w:lang w:eastAsia="lt-LT"/>
              </w:rPr>
            </w:pPr>
            <w:r>
              <w:rPr>
                <w:rFonts w:eastAsia="Times New Roman" w:cstheme="minorHAnsi"/>
                <w:b/>
                <w:bCs/>
                <w:bdr w:val="none" w:sz="0" w:space="0" w:color="auto" w:frame="1"/>
                <w:lang w:eastAsia="lt-LT"/>
              </w:rPr>
              <w:t>2019-10-21</w:t>
            </w:r>
          </w:p>
        </w:tc>
      </w:tr>
      <w:tr w:rsidR="00702FDD" w:rsidRPr="004276D6" w:rsidTr="00702FDD">
        <w:tc>
          <w:tcPr>
            <w:tcW w:w="103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702FDD" w:rsidRPr="00702FDD" w:rsidRDefault="00702FDD" w:rsidP="00CF67F8">
            <w:pPr>
              <w:spacing w:after="0" w:line="240" w:lineRule="auto"/>
              <w:jc w:val="both"/>
              <w:rPr>
                <w:rFonts w:eastAsia="Times New Roman" w:cs="Calibri"/>
                <w:b/>
              </w:rPr>
            </w:pPr>
            <w:r w:rsidRPr="00702FDD">
              <w:rPr>
                <w:rFonts w:eastAsia="Times New Roman" w:cs="Calibri"/>
                <w:b/>
                <w:lang w:val="hu"/>
              </w:rPr>
              <w:t>10 vnt</w:t>
            </w:r>
          </w:p>
        </w:tc>
        <w:tc>
          <w:tcPr>
            <w:tcW w:w="3543" w:type="dxa"/>
            <w:tcBorders>
              <w:top w:val="single" w:sz="6" w:space="0" w:color="5C5C5C"/>
              <w:left w:val="single" w:sz="6" w:space="0" w:color="5C5C5C"/>
              <w:bottom w:val="single" w:sz="6" w:space="0" w:color="5C5C5C"/>
              <w:right w:val="single" w:sz="6" w:space="0" w:color="5C5C5C"/>
            </w:tcBorders>
          </w:tcPr>
          <w:p w:rsidR="00702FDD" w:rsidRPr="00702FDD" w:rsidRDefault="00702FDD" w:rsidP="00CF67F8">
            <w:pPr>
              <w:spacing w:after="0" w:line="240" w:lineRule="auto"/>
              <w:jc w:val="both"/>
              <w:rPr>
                <w:rFonts w:eastAsia="Times New Roman" w:cs="Calibri"/>
                <w:b/>
              </w:rPr>
            </w:pPr>
            <w:r w:rsidRPr="00702FDD">
              <w:rPr>
                <w:rFonts w:eastAsia="Times New Roman" w:cs="Calibri"/>
                <w:b/>
              </w:rPr>
              <w:t>Bevielių ausinių</w:t>
            </w:r>
          </w:p>
        </w:tc>
        <w:tc>
          <w:tcPr>
            <w:tcW w:w="226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hideMark/>
          </w:tcPr>
          <w:p w:rsidR="00702FDD" w:rsidRPr="00DA67C0" w:rsidRDefault="00702FDD" w:rsidP="00A61EA2">
            <w:pPr>
              <w:spacing w:after="0" w:line="240" w:lineRule="auto"/>
              <w:jc w:val="both"/>
              <w:rPr>
                <w:rFonts w:eastAsia="Times New Roman" w:cstheme="minorHAnsi"/>
                <w:b/>
                <w:bCs/>
                <w:bdr w:val="none" w:sz="0" w:space="0" w:color="auto" w:frame="1"/>
                <w:lang w:eastAsia="lt-LT"/>
              </w:rPr>
            </w:pPr>
            <w:r>
              <w:rPr>
                <w:rFonts w:eastAsia="Times New Roman" w:cstheme="minorHAnsi"/>
                <w:b/>
                <w:bCs/>
                <w:bdr w:val="none" w:sz="0" w:space="0" w:color="auto" w:frame="1"/>
                <w:lang w:eastAsia="lt-LT"/>
              </w:rPr>
              <w:t>2019-10-28</w:t>
            </w:r>
          </w:p>
        </w:tc>
      </w:tr>
      <w:tr w:rsidR="00702FDD" w:rsidRPr="004276D6" w:rsidTr="00702FDD">
        <w:tc>
          <w:tcPr>
            <w:tcW w:w="103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702FDD" w:rsidRPr="00702FDD" w:rsidRDefault="00702FDD" w:rsidP="00CF67F8">
            <w:pPr>
              <w:spacing w:after="0" w:line="240" w:lineRule="auto"/>
              <w:jc w:val="both"/>
              <w:rPr>
                <w:rFonts w:eastAsia="Times New Roman" w:cs="Calibri"/>
                <w:b/>
                <w:lang w:val="hu"/>
              </w:rPr>
            </w:pPr>
            <w:r w:rsidRPr="00702FDD">
              <w:rPr>
                <w:rFonts w:eastAsia="Times New Roman" w:cs="Calibri"/>
                <w:b/>
                <w:lang w:val="hu"/>
              </w:rPr>
              <w:t>10 vnt</w:t>
            </w:r>
          </w:p>
        </w:tc>
        <w:tc>
          <w:tcPr>
            <w:tcW w:w="3543" w:type="dxa"/>
            <w:tcBorders>
              <w:top w:val="single" w:sz="6" w:space="0" w:color="5C5C5C"/>
              <w:left w:val="single" w:sz="6" w:space="0" w:color="5C5C5C"/>
              <w:bottom w:val="single" w:sz="6" w:space="0" w:color="5C5C5C"/>
              <w:right w:val="single" w:sz="6" w:space="0" w:color="5C5C5C"/>
            </w:tcBorders>
          </w:tcPr>
          <w:p w:rsidR="00702FDD" w:rsidRPr="00702FDD" w:rsidRDefault="00702FDD" w:rsidP="00CF67F8">
            <w:pPr>
              <w:spacing w:after="0" w:line="240" w:lineRule="auto"/>
              <w:jc w:val="both"/>
              <w:rPr>
                <w:rFonts w:eastAsia="Times New Roman" w:cs="Calibri"/>
                <w:b/>
              </w:rPr>
            </w:pPr>
            <w:r w:rsidRPr="00702FDD">
              <w:rPr>
                <w:rFonts w:eastAsia="Times New Roman" w:cs="Calibri"/>
                <w:b/>
              </w:rPr>
              <w:t>Atsarginių maitinimo šaltinių</w:t>
            </w:r>
          </w:p>
        </w:tc>
        <w:tc>
          <w:tcPr>
            <w:tcW w:w="2268" w:type="dxa"/>
            <w:tcBorders>
              <w:top w:val="single" w:sz="6" w:space="0" w:color="5C5C5C"/>
              <w:left w:val="single" w:sz="6" w:space="0" w:color="5C5C5C"/>
              <w:bottom w:val="single" w:sz="6" w:space="0" w:color="5C5C5C"/>
              <w:right w:val="single" w:sz="6" w:space="0" w:color="5C5C5C"/>
            </w:tcBorders>
            <w:shd w:val="clear" w:color="auto" w:fill="auto"/>
            <w:tcMar>
              <w:top w:w="45" w:type="dxa"/>
              <w:left w:w="45" w:type="dxa"/>
              <w:bottom w:w="45" w:type="dxa"/>
              <w:right w:w="45" w:type="dxa"/>
            </w:tcMar>
          </w:tcPr>
          <w:p w:rsidR="00702FDD" w:rsidRPr="00DA67C0" w:rsidRDefault="00702FDD" w:rsidP="004A4F4B">
            <w:pPr>
              <w:spacing w:after="0" w:line="240" w:lineRule="auto"/>
              <w:jc w:val="both"/>
              <w:rPr>
                <w:rFonts w:eastAsia="Times New Roman" w:cstheme="minorHAnsi"/>
                <w:b/>
                <w:bCs/>
                <w:bdr w:val="none" w:sz="0" w:space="0" w:color="auto" w:frame="1"/>
                <w:lang w:eastAsia="lt-LT"/>
              </w:rPr>
            </w:pPr>
            <w:r>
              <w:rPr>
                <w:rFonts w:eastAsia="Times New Roman" w:cstheme="minorHAnsi"/>
                <w:b/>
                <w:bCs/>
                <w:bdr w:val="none" w:sz="0" w:space="0" w:color="auto" w:frame="1"/>
                <w:lang w:eastAsia="lt-LT"/>
              </w:rPr>
              <w:t>2019-11-04</w:t>
            </w:r>
          </w:p>
        </w:tc>
      </w:tr>
    </w:tbl>
    <w:bookmarkEnd w:id="0"/>
    <w:p w:rsidR="00BA44B5" w:rsidRPr="00D33CE0" w:rsidRDefault="00B0720C" w:rsidP="00A61EA2">
      <w:pPr>
        <w:spacing w:after="0" w:line="240" w:lineRule="auto"/>
        <w:jc w:val="both"/>
        <w:rPr>
          <w:rFonts w:eastAsia="Times New Roman" w:cstheme="minorHAnsi"/>
          <w:lang w:eastAsia="lt-LT"/>
        </w:rPr>
      </w:pPr>
      <w:r>
        <w:rPr>
          <w:rFonts w:eastAsia="Times New Roman" w:cstheme="minorHAnsi"/>
          <w:lang w:eastAsia="lt-LT"/>
        </w:rPr>
        <w:br w:type="textWrapping" w:clear="all"/>
      </w:r>
      <w:r w:rsidR="00BA44B5">
        <w:rPr>
          <w:rFonts w:eastAsia="Times New Roman" w:cstheme="minorHAnsi"/>
          <w:lang w:eastAsia="lt-LT"/>
        </w:rPr>
        <w:t>6</w:t>
      </w:r>
      <w:r w:rsidR="00BA44B5" w:rsidRPr="00D33CE0">
        <w:rPr>
          <w:rFonts w:eastAsia="Times New Roman" w:cstheme="minorHAnsi"/>
          <w:lang w:eastAsia="lt-LT"/>
        </w:rPr>
        <w:t>.2. Kas savaitę lošimo metu remiantis atsitiktinumo principu</w:t>
      </w:r>
      <w:r w:rsidR="007B6B5A">
        <w:rPr>
          <w:rFonts w:eastAsia="Times New Roman" w:cstheme="minorHAnsi"/>
          <w:lang w:eastAsia="lt-LT"/>
        </w:rPr>
        <w:t>, kompiuterinėm</w:t>
      </w:r>
      <w:r w:rsidR="00684879">
        <w:rPr>
          <w:rFonts w:eastAsia="Times New Roman" w:cstheme="minorHAnsi"/>
          <w:lang w:eastAsia="lt-LT"/>
        </w:rPr>
        <w:t>i</w:t>
      </w:r>
      <w:r w:rsidR="007B6B5A">
        <w:rPr>
          <w:rFonts w:eastAsia="Times New Roman" w:cstheme="minorHAnsi"/>
          <w:lang w:eastAsia="lt-LT"/>
        </w:rPr>
        <w:t>s programom</w:t>
      </w:r>
      <w:r w:rsidR="00684879">
        <w:rPr>
          <w:rFonts w:eastAsia="Times New Roman" w:cstheme="minorHAnsi"/>
          <w:lang w:eastAsia="lt-LT"/>
        </w:rPr>
        <w:t>i</w:t>
      </w:r>
      <w:r w:rsidR="007B6B5A">
        <w:rPr>
          <w:rFonts w:eastAsia="Times New Roman" w:cstheme="minorHAnsi"/>
          <w:lang w:eastAsia="lt-LT"/>
        </w:rPr>
        <w:t>s,</w:t>
      </w:r>
      <w:r w:rsidR="00BA44B5" w:rsidRPr="00D33CE0">
        <w:rPr>
          <w:rFonts w:eastAsia="Times New Roman" w:cstheme="minorHAnsi"/>
          <w:lang w:eastAsia="lt-LT"/>
        </w:rPr>
        <w:t xml:space="preserve"> bus nustatyta</w:t>
      </w:r>
      <w:r w:rsidR="00BA44B5">
        <w:rPr>
          <w:rFonts w:eastAsia="Times New Roman" w:cstheme="minorHAnsi"/>
          <w:lang w:eastAsia="lt-LT"/>
        </w:rPr>
        <w:t xml:space="preserve"> po </w:t>
      </w:r>
      <w:r w:rsidR="007C5416" w:rsidRPr="007C5416">
        <w:rPr>
          <w:rFonts w:eastAsia="Times New Roman" w:cstheme="minorHAnsi"/>
          <w:lang w:eastAsia="lt-LT"/>
        </w:rPr>
        <w:t>10</w:t>
      </w:r>
      <w:r w:rsidR="00BA44B5" w:rsidRPr="007C5416">
        <w:rPr>
          <w:rFonts w:eastAsia="Times New Roman" w:cstheme="minorHAnsi"/>
          <w:lang w:eastAsia="lt-LT"/>
        </w:rPr>
        <w:t xml:space="preserve"> (</w:t>
      </w:r>
      <w:r w:rsidR="007C5416" w:rsidRPr="007C5416">
        <w:rPr>
          <w:rFonts w:eastAsia="Times New Roman" w:cstheme="minorHAnsi"/>
          <w:lang w:eastAsia="lt-LT"/>
        </w:rPr>
        <w:t>dešimt</w:t>
      </w:r>
      <w:r w:rsidR="00BA44B5" w:rsidRPr="007C5416">
        <w:rPr>
          <w:rFonts w:eastAsia="Times New Roman" w:cstheme="minorHAnsi"/>
          <w:lang w:eastAsia="lt-LT"/>
        </w:rPr>
        <w:t>)</w:t>
      </w:r>
      <w:r w:rsidR="00BA44B5">
        <w:rPr>
          <w:rFonts w:eastAsia="Times New Roman" w:cstheme="minorHAnsi"/>
          <w:lang w:eastAsia="lt-LT"/>
        </w:rPr>
        <w:t xml:space="preserve"> laimėtojų</w:t>
      </w:r>
      <w:r w:rsidR="00BA44B5" w:rsidRPr="00D33CE0">
        <w:rPr>
          <w:rFonts w:eastAsia="Times New Roman" w:cstheme="minorHAnsi"/>
          <w:lang w:eastAsia="lt-LT"/>
        </w:rPr>
        <w:t xml:space="preserve">, kuriems bus </w:t>
      </w:r>
      <w:r w:rsidR="00BA44B5">
        <w:rPr>
          <w:rFonts w:eastAsia="Times New Roman" w:cstheme="minorHAnsi"/>
          <w:lang w:eastAsia="lt-LT"/>
        </w:rPr>
        <w:t>įteiktas vienas iš 4</w:t>
      </w:r>
      <w:r w:rsidR="00BA44B5" w:rsidRPr="00D33CE0">
        <w:rPr>
          <w:rFonts w:eastAsia="Times New Roman" w:cstheme="minorHAnsi"/>
          <w:lang w:eastAsia="lt-LT"/>
        </w:rPr>
        <w:t>.1. punkte nurodytų prizų.</w:t>
      </w:r>
    </w:p>
    <w:p w:rsidR="005B10CB" w:rsidRDefault="005B10CB" w:rsidP="00A61EA2">
      <w:pPr>
        <w:spacing w:after="0" w:line="240" w:lineRule="auto"/>
        <w:jc w:val="both"/>
        <w:rPr>
          <w:rFonts w:eastAsia="Times New Roman" w:cstheme="minorHAnsi"/>
          <w:b/>
          <w:bCs/>
          <w:bdr w:val="none" w:sz="0" w:space="0" w:color="auto" w:frame="1"/>
          <w:lang w:eastAsia="lt-LT"/>
        </w:rPr>
      </w:pPr>
    </w:p>
    <w:p w:rsidR="008544F6" w:rsidRPr="00D33CE0" w:rsidRDefault="00BA44B5" w:rsidP="00A61EA2">
      <w:pPr>
        <w:spacing w:after="0" w:line="240" w:lineRule="auto"/>
        <w:jc w:val="both"/>
        <w:rPr>
          <w:rFonts w:eastAsia="Times New Roman" w:cstheme="minorHAnsi"/>
          <w:lang w:eastAsia="lt-LT"/>
        </w:rPr>
      </w:pPr>
      <w:r>
        <w:rPr>
          <w:rFonts w:eastAsia="Times New Roman" w:cstheme="minorHAnsi"/>
          <w:b/>
          <w:bCs/>
          <w:bdr w:val="none" w:sz="0" w:space="0" w:color="auto" w:frame="1"/>
          <w:lang w:eastAsia="lt-LT"/>
        </w:rPr>
        <w:t>7</w:t>
      </w:r>
      <w:r w:rsidR="008544F6" w:rsidRPr="00D33CE0">
        <w:rPr>
          <w:rFonts w:eastAsia="Times New Roman" w:cstheme="minorHAnsi"/>
          <w:b/>
          <w:bCs/>
          <w:bdr w:val="none" w:sz="0" w:space="0" w:color="auto" w:frame="1"/>
          <w:lang w:eastAsia="lt-LT"/>
        </w:rPr>
        <w:t>. ŽAIDIMO DALYVIAI:</w:t>
      </w:r>
    </w:p>
    <w:p w:rsidR="008544F6" w:rsidRPr="00D33CE0" w:rsidRDefault="00BA44B5" w:rsidP="00A61EA2">
      <w:pPr>
        <w:spacing w:after="0" w:line="240" w:lineRule="auto"/>
        <w:jc w:val="both"/>
        <w:rPr>
          <w:rFonts w:eastAsia="Times New Roman" w:cstheme="minorHAnsi"/>
          <w:lang w:eastAsia="lt-LT"/>
        </w:rPr>
      </w:pPr>
      <w:r>
        <w:rPr>
          <w:rFonts w:eastAsia="Times New Roman" w:cstheme="minorHAnsi"/>
          <w:lang w:eastAsia="lt-LT"/>
        </w:rPr>
        <w:t>7</w:t>
      </w:r>
      <w:r w:rsidR="008544F6" w:rsidRPr="00D33CE0">
        <w:rPr>
          <w:rFonts w:eastAsia="Times New Roman" w:cstheme="minorHAnsi"/>
          <w:lang w:eastAsia="lt-LT"/>
        </w:rPr>
        <w:t xml:space="preserve">.1. Žaidime turi teisę dalyvauti visi fiziniai asmenys, gyvenantys ir pasiekiami  </w:t>
      </w:r>
      <w:r w:rsidR="00A04AC7">
        <w:rPr>
          <w:rFonts w:eastAsia="Times New Roman" w:cstheme="minorHAnsi"/>
          <w:lang w:eastAsia="lt-LT"/>
        </w:rPr>
        <w:t>Lietuvos</w:t>
      </w:r>
      <w:r w:rsidR="008544F6" w:rsidRPr="00D33CE0">
        <w:rPr>
          <w:rFonts w:eastAsia="Times New Roman" w:cstheme="minorHAnsi"/>
          <w:lang w:eastAsia="lt-LT"/>
        </w:rPr>
        <w:t xml:space="preserve"> Respublikos teritorijoje Žaidimo laikotarpiu (</w:t>
      </w:r>
      <w:r w:rsidR="004A4F4B">
        <w:rPr>
          <w:rFonts w:eastAsia="Times New Roman" w:cs="Calibri"/>
          <w:bdr w:val="none" w:sz="0" w:space="0" w:color="auto" w:frame="1"/>
          <w:lang w:val="hu"/>
        </w:rPr>
        <w:t>2019</w:t>
      </w:r>
      <w:r w:rsidR="00A04AC7">
        <w:rPr>
          <w:rFonts w:eastAsia="Times New Roman" w:cs="Calibri"/>
          <w:bdr w:val="none" w:sz="0" w:space="0" w:color="auto" w:frame="1"/>
          <w:lang w:val="hu"/>
        </w:rPr>
        <w:t>-10</w:t>
      </w:r>
      <w:r w:rsidR="00DA67C0">
        <w:rPr>
          <w:rFonts w:eastAsia="Times New Roman" w:cs="Calibri"/>
          <w:bdr w:val="none" w:sz="0" w:space="0" w:color="auto" w:frame="1"/>
          <w:lang w:val="hu"/>
        </w:rPr>
        <w:t>-01 (</w:t>
      </w:r>
      <w:r w:rsidR="004A4F4B">
        <w:rPr>
          <w:rFonts w:eastAsia="Times New Roman" w:cs="Calibri"/>
          <w:bdr w:val="none" w:sz="0" w:space="0" w:color="auto" w:frame="1"/>
          <w:lang w:val="hu"/>
        </w:rPr>
        <w:t>Žaidimo pradžia) 2019</w:t>
      </w:r>
      <w:r w:rsidR="00A04AC7">
        <w:rPr>
          <w:rFonts w:eastAsia="Times New Roman" w:cs="Calibri"/>
          <w:bdr w:val="none" w:sz="0" w:space="0" w:color="auto" w:frame="1"/>
          <w:lang w:val="hu"/>
        </w:rPr>
        <w:t>-10-31 (Žaidimo pabaiga</w:t>
      </w:r>
      <w:r w:rsidR="00DA67C0">
        <w:rPr>
          <w:rFonts w:eastAsia="Times New Roman" w:cs="Calibri"/>
          <w:bdr w:val="none" w:sz="0" w:space="0" w:color="auto" w:frame="1"/>
          <w:lang w:val="hu"/>
        </w:rPr>
        <w:t>)</w:t>
      </w:r>
      <w:r w:rsidR="008544F6" w:rsidRPr="00D33CE0">
        <w:rPr>
          <w:rFonts w:eastAsia="Times New Roman" w:cstheme="minorHAnsi"/>
          <w:lang w:eastAsia="lt-LT"/>
        </w:rPr>
        <w:t xml:space="preserve">), vienu pirkimu įsigiję du bet kurios rūšies „Žemaitijos pienas“ MAGIJA sūrelius ir įvykdę žaidimo sąlygas, nurodytas </w:t>
      </w:r>
      <w:r w:rsidR="008544F6" w:rsidRPr="00907759">
        <w:rPr>
          <w:rFonts w:eastAsia="Times New Roman" w:cstheme="minorHAnsi"/>
          <w:lang w:eastAsia="lt-LT"/>
        </w:rPr>
        <w:t>7.</w:t>
      </w:r>
      <w:r w:rsidR="00313FE4" w:rsidRPr="00907759">
        <w:rPr>
          <w:rFonts w:eastAsia="Times New Roman" w:cstheme="minorHAnsi"/>
          <w:lang w:eastAsia="lt-LT"/>
        </w:rPr>
        <w:t>3</w:t>
      </w:r>
      <w:r w:rsidR="008544F6" w:rsidRPr="00907759">
        <w:rPr>
          <w:rFonts w:eastAsia="Times New Roman" w:cstheme="minorHAnsi"/>
          <w:lang w:eastAsia="lt-LT"/>
        </w:rPr>
        <w:t>.</w:t>
      </w:r>
      <w:r w:rsidR="008544F6" w:rsidRPr="00D33CE0">
        <w:rPr>
          <w:rFonts w:eastAsia="Times New Roman" w:cstheme="minorHAnsi"/>
          <w:lang w:eastAsia="lt-LT"/>
        </w:rPr>
        <w:t xml:space="preserve"> punkte.</w:t>
      </w:r>
    </w:p>
    <w:p w:rsidR="008544F6" w:rsidRPr="00D33CE0" w:rsidRDefault="00BA44B5" w:rsidP="00A61EA2">
      <w:pPr>
        <w:spacing w:after="0" w:line="240" w:lineRule="auto"/>
        <w:jc w:val="both"/>
        <w:rPr>
          <w:rFonts w:eastAsia="Times New Roman" w:cstheme="minorHAnsi"/>
          <w:lang w:eastAsia="lt-LT"/>
        </w:rPr>
      </w:pPr>
      <w:r>
        <w:rPr>
          <w:rFonts w:eastAsia="Times New Roman" w:cstheme="minorHAnsi"/>
          <w:lang w:eastAsia="lt-LT"/>
        </w:rPr>
        <w:t>7</w:t>
      </w:r>
      <w:r w:rsidR="008544F6" w:rsidRPr="00D33CE0">
        <w:rPr>
          <w:rFonts w:eastAsia="Times New Roman" w:cstheme="minorHAnsi"/>
          <w:lang w:eastAsia="lt-LT"/>
        </w:rPr>
        <w:t>.2. Žaidime dalyvaujantys produktai nurodyti Punkte Nr.3.</w:t>
      </w:r>
    </w:p>
    <w:p w:rsidR="008544F6" w:rsidRDefault="00BA44B5" w:rsidP="00A61EA2">
      <w:pPr>
        <w:spacing w:after="0" w:line="240" w:lineRule="auto"/>
        <w:jc w:val="both"/>
        <w:rPr>
          <w:rFonts w:eastAsia="Times New Roman" w:cstheme="minorHAnsi"/>
          <w:lang w:eastAsia="lt-LT"/>
        </w:rPr>
      </w:pPr>
      <w:r>
        <w:rPr>
          <w:rFonts w:eastAsia="Times New Roman" w:cstheme="minorHAnsi"/>
          <w:lang w:eastAsia="lt-LT"/>
        </w:rPr>
        <w:t>7</w:t>
      </w:r>
      <w:r w:rsidR="008544F6" w:rsidRPr="00D33CE0">
        <w:rPr>
          <w:rFonts w:eastAsia="Times New Roman" w:cstheme="minorHAnsi"/>
          <w:lang w:eastAsia="lt-LT"/>
        </w:rPr>
        <w:t>.3. Žaidimo dalyviai negali turėti glaudžių ryšių s</w:t>
      </w:r>
      <w:r w:rsidR="008544F6">
        <w:rPr>
          <w:rFonts w:eastAsia="Times New Roman" w:cstheme="minorHAnsi"/>
          <w:lang w:eastAsia="lt-LT"/>
        </w:rPr>
        <w:t>u įmone</w:t>
      </w:r>
      <w:r w:rsidR="008544F6" w:rsidRPr="00D33CE0">
        <w:rPr>
          <w:rFonts w:eastAsia="Times New Roman" w:cstheme="minorHAnsi"/>
          <w:lang w:eastAsia="lt-LT"/>
        </w:rPr>
        <w:t xml:space="preserve"> AB „Žemaitijos pienas“,  taip pat su asmenimis, tiesiogiai ar netiesiogiai susijusiais su šia įmone (įskaitant jų šeimų narius, tėvus, vaikus, sutuoktinius ir kitus giminaičius, nepriklausomai nuo jų gyvenamosios vietos).</w:t>
      </w:r>
    </w:p>
    <w:p w:rsidR="005B10CB" w:rsidRDefault="005B10CB" w:rsidP="00A61EA2">
      <w:pPr>
        <w:spacing w:after="0" w:line="240" w:lineRule="auto"/>
        <w:jc w:val="both"/>
        <w:rPr>
          <w:rFonts w:eastAsia="Times New Roman" w:cstheme="minorHAnsi"/>
          <w:b/>
          <w:bCs/>
          <w:bdr w:val="none" w:sz="0" w:space="0" w:color="auto" w:frame="1"/>
          <w:lang w:eastAsia="lt-LT"/>
        </w:rPr>
      </w:pPr>
    </w:p>
    <w:p w:rsidR="00BA44B5" w:rsidRPr="00D33CE0" w:rsidRDefault="00BA44B5" w:rsidP="00A61EA2">
      <w:pPr>
        <w:spacing w:after="0" w:line="240" w:lineRule="auto"/>
        <w:jc w:val="both"/>
        <w:rPr>
          <w:rFonts w:eastAsia="Times New Roman" w:cstheme="minorHAnsi"/>
          <w:lang w:eastAsia="lt-LT"/>
        </w:rPr>
      </w:pPr>
      <w:r>
        <w:rPr>
          <w:rFonts w:eastAsia="Times New Roman" w:cstheme="minorHAnsi"/>
          <w:b/>
          <w:bCs/>
          <w:bdr w:val="none" w:sz="0" w:space="0" w:color="auto" w:frame="1"/>
          <w:lang w:eastAsia="lt-LT"/>
        </w:rPr>
        <w:t>8</w:t>
      </w:r>
      <w:r w:rsidRPr="00D33CE0">
        <w:rPr>
          <w:rFonts w:eastAsia="Times New Roman" w:cstheme="minorHAnsi"/>
          <w:b/>
          <w:bCs/>
          <w:bdr w:val="none" w:sz="0" w:space="0" w:color="auto" w:frame="1"/>
          <w:lang w:eastAsia="lt-LT"/>
        </w:rPr>
        <w:t>. DALYVAVIMO SĄLYGOS:</w:t>
      </w:r>
    </w:p>
    <w:p w:rsidR="00BA44B5" w:rsidRPr="00D33CE0" w:rsidRDefault="00BA44B5" w:rsidP="00A61EA2">
      <w:pPr>
        <w:spacing w:after="0" w:line="240" w:lineRule="auto"/>
        <w:jc w:val="both"/>
        <w:rPr>
          <w:rFonts w:eastAsia="Times New Roman" w:cstheme="minorHAnsi"/>
          <w:lang w:eastAsia="lt-LT"/>
        </w:rPr>
      </w:pPr>
      <w:r>
        <w:rPr>
          <w:rFonts w:eastAsia="Times New Roman" w:cstheme="minorHAnsi"/>
          <w:lang w:eastAsia="lt-LT"/>
        </w:rPr>
        <w:t>8</w:t>
      </w:r>
      <w:r w:rsidRPr="00D33CE0">
        <w:rPr>
          <w:rFonts w:eastAsia="Times New Roman" w:cstheme="minorHAnsi"/>
          <w:lang w:eastAsia="lt-LT"/>
        </w:rPr>
        <w:t xml:space="preserve">.1. Asmenys, norintys dalyvauti Žaidime ir laimėti vieną iš </w:t>
      </w:r>
      <w:r>
        <w:rPr>
          <w:rFonts w:eastAsia="Times New Roman" w:cstheme="minorHAnsi"/>
          <w:lang w:eastAsia="lt-LT"/>
        </w:rPr>
        <w:t>Žaidimo</w:t>
      </w:r>
      <w:r w:rsidRPr="00D33CE0">
        <w:rPr>
          <w:rFonts w:eastAsia="Times New Roman" w:cstheme="minorHAnsi"/>
          <w:lang w:eastAsia="lt-LT"/>
        </w:rPr>
        <w:t xml:space="preserve"> prizų, </w:t>
      </w:r>
      <w:r w:rsidR="00CD0AB8">
        <w:rPr>
          <w:rFonts w:eastAsia="Times New Roman" w:cstheme="minorHAnsi"/>
          <w:lang w:eastAsia="lt-LT"/>
        </w:rPr>
        <w:t>privalo atitikti šių taisyklių 7</w:t>
      </w:r>
      <w:r w:rsidRPr="00D33CE0">
        <w:rPr>
          <w:rFonts w:eastAsia="Times New Roman" w:cstheme="minorHAnsi"/>
          <w:lang w:eastAsia="lt-LT"/>
        </w:rPr>
        <w:t xml:space="preserve"> punkte aptartas sąlygas ir Žaidimo metu (nuo</w:t>
      </w:r>
      <w:r w:rsidR="00A04AC7">
        <w:rPr>
          <w:rFonts w:eastAsia="Times New Roman" w:cstheme="minorHAnsi"/>
          <w:lang w:eastAsia="lt-LT"/>
        </w:rPr>
        <w:t xml:space="preserve"> 201</w:t>
      </w:r>
      <w:r w:rsidR="004A4F4B">
        <w:rPr>
          <w:rFonts w:eastAsia="Times New Roman" w:cstheme="minorHAnsi"/>
          <w:lang w:eastAsia="lt-LT"/>
        </w:rPr>
        <w:t>9</w:t>
      </w:r>
      <w:r w:rsidR="00A04AC7">
        <w:rPr>
          <w:rFonts w:eastAsia="Times New Roman" w:cstheme="minorHAnsi"/>
          <w:lang w:eastAsia="lt-LT"/>
        </w:rPr>
        <w:t>-10</w:t>
      </w:r>
      <w:r>
        <w:rPr>
          <w:rFonts w:eastAsia="Times New Roman" w:cstheme="minorHAnsi"/>
          <w:lang w:eastAsia="lt-LT"/>
        </w:rPr>
        <w:t>-01</w:t>
      </w:r>
      <w:r w:rsidRPr="00D33CE0">
        <w:rPr>
          <w:rFonts w:eastAsia="Times New Roman" w:cstheme="minorHAnsi"/>
          <w:lang w:eastAsia="lt-LT"/>
        </w:rPr>
        <w:t xml:space="preserve"> iki </w:t>
      </w:r>
      <w:r w:rsidR="004A4F4B">
        <w:rPr>
          <w:rFonts w:eastAsia="Times New Roman" w:cstheme="minorHAnsi"/>
          <w:lang w:eastAsia="lt-LT"/>
        </w:rPr>
        <w:t>2019</w:t>
      </w:r>
      <w:r w:rsidR="00A04AC7">
        <w:rPr>
          <w:rFonts w:eastAsia="Times New Roman" w:cstheme="minorHAnsi"/>
          <w:lang w:eastAsia="lt-LT"/>
        </w:rPr>
        <w:t>-10-31</w:t>
      </w:r>
      <w:r>
        <w:rPr>
          <w:rFonts w:eastAsia="Times New Roman" w:cstheme="minorHAnsi"/>
          <w:lang w:eastAsia="lt-LT"/>
        </w:rPr>
        <w:t>)</w:t>
      </w:r>
      <w:r w:rsidRPr="00D33CE0">
        <w:rPr>
          <w:rFonts w:eastAsia="Times New Roman" w:cstheme="minorHAnsi"/>
          <w:lang w:eastAsia="lt-LT"/>
        </w:rPr>
        <w:t xml:space="preserve"> vienu pirkimu įsigyti du bet kurios 3-iame punkte  išvardintus  „Žemaitijos pienas“ MAGIJA sūrelius.</w:t>
      </w:r>
    </w:p>
    <w:p w:rsidR="007B6B5A" w:rsidRPr="00D33CE0" w:rsidRDefault="00BA44B5" w:rsidP="00A61EA2">
      <w:pPr>
        <w:spacing w:after="0" w:line="240" w:lineRule="auto"/>
        <w:jc w:val="both"/>
        <w:rPr>
          <w:rFonts w:eastAsia="Times New Roman" w:cstheme="minorHAnsi"/>
          <w:lang w:eastAsia="lt-LT"/>
        </w:rPr>
      </w:pPr>
      <w:r>
        <w:rPr>
          <w:rFonts w:eastAsia="Times New Roman" w:cstheme="minorHAnsi"/>
          <w:lang w:eastAsia="lt-LT"/>
        </w:rPr>
        <w:t>8</w:t>
      </w:r>
      <w:r w:rsidRPr="00D33CE0">
        <w:rPr>
          <w:rFonts w:eastAsia="Times New Roman" w:cstheme="minorHAnsi"/>
          <w:lang w:eastAsia="lt-LT"/>
        </w:rPr>
        <w:t>.2. Pirkimo kvito numeris registruojamas  </w:t>
      </w:r>
      <w:hyperlink r:id="rId7" w:history="1">
        <w:r w:rsidRPr="00D33CE0">
          <w:rPr>
            <w:rStyle w:val="Hipersaitas"/>
            <w:rFonts w:eastAsia="Times New Roman" w:cstheme="minorHAnsi"/>
            <w:lang w:eastAsia="lt-LT"/>
          </w:rPr>
          <w:t>www.magija.lt</w:t>
        </w:r>
      </w:hyperlink>
      <w:r w:rsidRPr="00D33CE0">
        <w:rPr>
          <w:rFonts w:eastAsia="Times New Roman" w:cstheme="minorHAnsi"/>
          <w:lang w:eastAsia="lt-LT"/>
        </w:rPr>
        <w:t xml:space="preserve">  Žaidimo registracijos formoje. Kvitas išsaugomas iki laimėtojų paskelbimo, laimėjimo atveju atsiimant prizą, kvito kopija pateikiama nurodytu el.pašto adresu </w:t>
      </w:r>
      <w:hyperlink r:id="rId8" w:history="1">
        <w:r w:rsidR="00A23382" w:rsidRPr="001C4819">
          <w:rPr>
            <w:rStyle w:val="Hipersaitas"/>
            <w:rFonts w:eastAsia="Times New Roman" w:cstheme="minorHAnsi"/>
            <w:lang w:eastAsia="lt-LT"/>
          </w:rPr>
          <w:t>zaidimas@indiana.lt</w:t>
        </w:r>
      </w:hyperlink>
      <w:r w:rsidR="003435E4">
        <w:rPr>
          <w:rFonts w:eastAsia="Times New Roman" w:cstheme="minorHAnsi"/>
          <w:lang w:eastAsia="lt-LT"/>
        </w:rPr>
        <w:t xml:space="preserve"> </w:t>
      </w:r>
    </w:p>
    <w:p w:rsidR="00BA44B5" w:rsidRPr="00D33CE0" w:rsidRDefault="00BA44B5" w:rsidP="00A61EA2">
      <w:pPr>
        <w:pStyle w:val="Paprastasistekstas"/>
        <w:jc w:val="both"/>
      </w:pPr>
      <w:r>
        <w:rPr>
          <w:rFonts w:eastAsia="Times New Roman" w:cstheme="minorHAnsi"/>
          <w:lang w:eastAsia="lt-LT"/>
        </w:rPr>
        <w:t>8</w:t>
      </w:r>
      <w:r w:rsidRPr="00D33CE0">
        <w:rPr>
          <w:rFonts w:eastAsia="Times New Roman" w:cstheme="minorHAnsi"/>
          <w:lang w:eastAsia="lt-LT"/>
        </w:rPr>
        <w:t xml:space="preserve">.3. </w:t>
      </w:r>
      <w:r w:rsidRPr="00D33CE0">
        <w:t>Vienas dalyvis gali dalyvauti Žaidime neribotą kiekį kartų, kiekvieną kartą vienu metu įsigydamas du bet kurios 3-iame punkte išvardintus „Žemaitijos pienas“ MAGIJA sūrelius, tačiau vieną pirkimo kvitą registruoti galima tik vieną kartą</w:t>
      </w:r>
      <w:r w:rsidRPr="00D33CE0">
        <w:rPr>
          <w:rFonts w:eastAsia="Times New Roman" w:cstheme="minorHAnsi"/>
          <w:lang w:eastAsia="lt-LT"/>
        </w:rPr>
        <w:t>.</w:t>
      </w:r>
    </w:p>
    <w:p w:rsidR="00BA44B5" w:rsidRPr="00D33CE0" w:rsidRDefault="00BA44B5" w:rsidP="00A61EA2">
      <w:pPr>
        <w:spacing w:after="0" w:line="240" w:lineRule="auto"/>
        <w:jc w:val="both"/>
        <w:rPr>
          <w:rFonts w:eastAsia="Times New Roman" w:cstheme="minorHAnsi"/>
          <w:lang w:eastAsia="lt-LT"/>
        </w:rPr>
      </w:pPr>
      <w:r>
        <w:rPr>
          <w:rFonts w:eastAsia="Times New Roman" w:cstheme="minorHAnsi"/>
          <w:lang w:eastAsia="lt-LT"/>
        </w:rPr>
        <w:t>8</w:t>
      </w:r>
      <w:r w:rsidRPr="00D33CE0">
        <w:rPr>
          <w:rFonts w:eastAsia="Times New Roman" w:cstheme="minorHAnsi"/>
          <w:lang w:eastAsia="lt-LT"/>
        </w:rPr>
        <w:t>.4. Atsiimant taisyklių 6 punkte nurodytus prizus, pateikiama</w:t>
      </w:r>
      <w:r w:rsidR="00A052A4">
        <w:rPr>
          <w:rFonts w:eastAsia="Times New Roman" w:cstheme="minorHAnsi"/>
          <w:lang w:eastAsia="lt-LT"/>
        </w:rPr>
        <w:t>s pirkimo kvitas</w:t>
      </w:r>
      <w:r w:rsidRPr="00D33CE0">
        <w:rPr>
          <w:rFonts w:eastAsia="Times New Roman" w:cstheme="minorHAnsi"/>
          <w:lang w:eastAsia="lt-LT"/>
        </w:rPr>
        <w:t xml:space="preserve"> (</w:t>
      </w:r>
      <w:r w:rsidR="00A052A4">
        <w:rPr>
          <w:rFonts w:eastAsia="Times New Roman" w:cstheme="minorHAnsi"/>
          <w:lang w:eastAsia="lt-LT"/>
        </w:rPr>
        <w:t xml:space="preserve">kopija </w:t>
      </w:r>
      <w:r w:rsidRPr="00D33CE0">
        <w:rPr>
          <w:rFonts w:eastAsia="Times New Roman" w:cstheme="minorHAnsi"/>
          <w:lang w:eastAsia="lt-LT"/>
        </w:rPr>
        <w:t>siųsta nurodytu el.paštu</w:t>
      </w:r>
      <w:r w:rsidR="003435E4">
        <w:rPr>
          <w:rFonts w:eastAsia="Times New Roman" w:cstheme="minorHAnsi"/>
          <w:lang w:eastAsia="lt-LT"/>
        </w:rPr>
        <w:t xml:space="preserve">: </w:t>
      </w:r>
      <w:hyperlink r:id="rId9" w:history="1">
        <w:r w:rsidR="00A23382" w:rsidRPr="001C4819">
          <w:rPr>
            <w:rStyle w:val="Hipersaitas"/>
            <w:rFonts w:eastAsia="Times New Roman" w:cstheme="minorHAnsi"/>
            <w:lang w:eastAsia="lt-LT"/>
          </w:rPr>
          <w:t>zaidimas@indiana.lt</w:t>
        </w:r>
      </w:hyperlink>
      <w:r w:rsidR="003435E4">
        <w:rPr>
          <w:rFonts w:eastAsia="Times New Roman" w:cstheme="minorHAnsi"/>
          <w:lang w:eastAsia="lt-LT"/>
        </w:rPr>
        <w:t xml:space="preserve"> </w:t>
      </w:r>
      <w:r w:rsidRPr="00D33CE0">
        <w:rPr>
          <w:rFonts w:eastAsia="Times New Roman" w:cstheme="minorHAnsi"/>
          <w:lang w:eastAsia="lt-LT"/>
        </w:rPr>
        <w:t>.</w:t>
      </w:r>
    </w:p>
    <w:p w:rsidR="00BA44B5" w:rsidRDefault="00BA44B5" w:rsidP="00A61EA2">
      <w:pPr>
        <w:spacing w:after="0" w:line="240" w:lineRule="auto"/>
        <w:jc w:val="both"/>
        <w:rPr>
          <w:rFonts w:eastAsia="Times New Roman" w:cstheme="minorHAnsi"/>
          <w:lang w:eastAsia="lt-LT"/>
        </w:rPr>
      </w:pPr>
      <w:r>
        <w:rPr>
          <w:rFonts w:eastAsia="Times New Roman" w:cstheme="minorHAnsi"/>
          <w:lang w:eastAsia="lt-LT"/>
        </w:rPr>
        <w:t>8</w:t>
      </w:r>
      <w:r w:rsidRPr="00D33CE0">
        <w:rPr>
          <w:rFonts w:eastAsia="Times New Roman" w:cstheme="minorHAnsi"/>
          <w:lang w:eastAsia="lt-LT"/>
        </w:rPr>
        <w:t xml:space="preserve">.5. Jei, taisyklių 6.1. punkte nurodytų prizų laimėtojas, atsiimant prizą nepateikia pirkimo kvito, gauto perkant akcijos produktus nurodytus 3 punkte, </w:t>
      </w:r>
      <w:r w:rsidR="00A052A4">
        <w:rPr>
          <w:rFonts w:eastAsia="Times New Roman" w:cstheme="minorHAnsi"/>
          <w:lang w:eastAsia="lt-LT"/>
        </w:rPr>
        <w:t>p</w:t>
      </w:r>
      <w:r w:rsidRPr="00D33CE0">
        <w:rPr>
          <w:rFonts w:eastAsia="Times New Roman" w:cstheme="minorHAnsi"/>
          <w:lang w:eastAsia="lt-LT"/>
        </w:rPr>
        <w:t>rizas nėra išduodamas.</w:t>
      </w:r>
    </w:p>
    <w:p w:rsidR="00BA44B5" w:rsidRDefault="00BA44B5" w:rsidP="00A61EA2">
      <w:pPr>
        <w:spacing w:after="0" w:line="240" w:lineRule="auto"/>
        <w:jc w:val="both"/>
        <w:rPr>
          <w:rFonts w:eastAsia="Times New Roman" w:cstheme="minorHAnsi"/>
          <w:lang w:eastAsia="lt-LT"/>
        </w:rPr>
      </w:pPr>
      <w:r>
        <w:rPr>
          <w:rFonts w:eastAsia="Times New Roman" w:cstheme="minorHAnsi"/>
          <w:lang w:eastAsia="lt-LT"/>
        </w:rPr>
        <w:t xml:space="preserve">8.6. </w:t>
      </w:r>
      <w:r w:rsidRPr="0089575E">
        <w:t>Asmuo registracijos formoje pažymėdamas, kad susipažino ir sutin</w:t>
      </w:r>
      <w:r>
        <w:t xml:space="preserve">ka su Žaidimo Taisyklėmis ir </w:t>
      </w:r>
      <w:r w:rsidRPr="0089575E">
        <w:t xml:space="preserve">sąlygomis, ar registruodamasis internetiniame puslapyje </w:t>
      </w:r>
      <w:r w:rsidR="00CD1836">
        <w:t>www.magija.lt</w:t>
      </w:r>
      <w:r w:rsidRPr="0089575E">
        <w:t xml:space="preserve">, patvirtina, kad sutinka, jog jo įvestus asmeninius duomenis gautų bei tvarkytų </w:t>
      </w:r>
      <w:r>
        <w:t>Loterijos</w:t>
      </w:r>
      <w:r w:rsidRPr="0089575E">
        <w:t xml:space="preserve"> organizatorius</w:t>
      </w:r>
      <w:r w:rsidR="002C088F">
        <w:t xml:space="preserve"> </w:t>
      </w:r>
      <w:r w:rsidR="00CD1836">
        <w:t>UAB „</w:t>
      </w:r>
      <w:proofErr w:type="spellStart"/>
      <w:r w:rsidR="00CD1836">
        <w:t>Indiana</w:t>
      </w:r>
      <w:r w:rsidR="00CD0AB8">
        <w:t>.LT</w:t>
      </w:r>
      <w:proofErr w:type="spellEnd"/>
      <w:r w:rsidR="00CD1836">
        <w:t>“.</w:t>
      </w:r>
      <w:r w:rsidRPr="0089575E">
        <w:t xml:space="preserve"> Dalyvių asmens duomenys bus tvarkomi žaidimo administravimo, tame tarpe laimėtojų nustatymo, prizo perdavimo ir su tuo susijusiais tikslais.</w:t>
      </w:r>
    </w:p>
    <w:p w:rsidR="00BA44B5" w:rsidRDefault="00BA44B5" w:rsidP="00A61EA2">
      <w:pPr>
        <w:spacing w:after="0" w:line="240" w:lineRule="auto"/>
        <w:jc w:val="both"/>
        <w:rPr>
          <w:rFonts w:eastAsia="Times New Roman" w:cstheme="minorHAnsi"/>
          <w:lang w:eastAsia="lt-LT"/>
        </w:rPr>
      </w:pPr>
      <w:r>
        <w:rPr>
          <w:rFonts w:eastAsia="Times New Roman" w:cstheme="minorHAnsi"/>
          <w:lang w:eastAsia="lt-LT"/>
        </w:rPr>
        <w:t xml:space="preserve">8.7. </w:t>
      </w:r>
      <w:r w:rsidRPr="0089575E">
        <w:rPr>
          <w:rFonts w:cstheme="minorHAnsi"/>
        </w:rPr>
        <w:t xml:space="preserve">Registracijos metu bus renkami šie dalyvio asmens duomenys: vardas, </w:t>
      </w:r>
      <w:r>
        <w:rPr>
          <w:rFonts w:cstheme="minorHAnsi"/>
        </w:rPr>
        <w:t xml:space="preserve">pavardė, </w:t>
      </w:r>
      <w:r w:rsidRPr="0089575E">
        <w:rPr>
          <w:rFonts w:cstheme="minorHAnsi"/>
        </w:rPr>
        <w:t>telefono numeris, el. paštas</w:t>
      </w:r>
      <w:r>
        <w:rPr>
          <w:rFonts w:cstheme="minorHAnsi"/>
        </w:rPr>
        <w:t>, miestas</w:t>
      </w:r>
      <w:r w:rsidRPr="0089575E">
        <w:rPr>
          <w:rFonts w:cstheme="minorHAnsi"/>
        </w:rPr>
        <w:t xml:space="preserve">. Registruodamiesi </w:t>
      </w:r>
      <w:r>
        <w:rPr>
          <w:rFonts w:cstheme="minorHAnsi"/>
        </w:rPr>
        <w:t>Žaidimui</w:t>
      </w:r>
      <w:r w:rsidRPr="0089575E">
        <w:rPr>
          <w:rFonts w:cstheme="minorHAnsi"/>
        </w:rPr>
        <w:t xml:space="preserve">, Jūs sutinkate, kad </w:t>
      </w:r>
      <w:r>
        <w:rPr>
          <w:rFonts w:cstheme="minorHAnsi"/>
        </w:rPr>
        <w:t>Žaidimo</w:t>
      </w:r>
      <w:r w:rsidRPr="0089575E">
        <w:rPr>
          <w:rFonts w:cstheme="minorHAnsi"/>
        </w:rPr>
        <w:t xml:space="preserve"> organizatorius tvarkytų su Jumis susijusius duomenis, laikydamasis šių Taisyklių bei taikomų teisės aktų reikalavimų. Registruodamiesi </w:t>
      </w:r>
      <w:r>
        <w:rPr>
          <w:rFonts w:cstheme="minorHAnsi"/>
        </w:rPr>
        <w:t>Žaidimui</w:t>
      </w:r>
      <w:r w:rsidRPr="0089575E">
        <w:rPr>
          <w:rFonts w:cstheme="minorHAnsi"/>
        </w:rPr>
        <w:t xml:space="preserve"> ir pateikdami savo kontaktinius duomenis, Jūs sutinkate, kad mes Jums nurodytais kontaktais išsiųsime priminimą dėl </w:t>
      </w:r>
      <w:r>
        <w:rPr>
          <w:rFonts w:cstheme="minorHAnsi"/>
        </w:rPr>
        <w:t>at</w:t>
      </w:r>
      <w:r w:rsidR="002B3922">
        <w:rPr>
          <w:rFonts w:cstheme="minorHAnsi"/>
        </w:rPr>
        <w:t xml:space="preserve">eity vyksiančių </w:t>
      </w:r>
      <w:r>
        <w:rPr>
          <w:rFonts w:cstheme="minorHAnsi"/>
        </w:rPr>
        <w:t>žaidimų-loterijų</w:t>
      </w:r>
      <w:r w:rsidRPr="0089575E">
        <w:rPr>
          <w:rFonts w:cstheme="minorHAnsi"/>
        </w:rPr>
        <w:t xml:space="preserve"> vietos bei laiko. </w:t>
      </w:r>
    </w:p>
    <w:p w:rsidR="00BA44B5" w:rsidRDefault="00BA44B5" w:rsidP="00A61EA2">
      <w:pPr>
        <w:spacing w:after="0" w:line="240" w:lineRule="auto"/>
        <w:jc w:val="both"/>
        <w:rPr>
          <w:rFonts w:eastAsia="Times New Roman" w:cstheme="minorHAnsi"/>
          <w:lang w:eastAsia="lt-LT"/>
        </w:rPr>
      </w:pPr>
      <w:r>
        <w:rPr>
          <w:rFonts w:eastAsia="Times New Roman" w:cstheme="minorHAnsi"/>
          <w:lang w:eastAsia="lt-LT"/>
        </w:rPr>
        <w:t xml:space="preserve">8.8. </w:t>
      </w:r>
      <w:r w:rsidRPr="0089575E">
        <w:t>Visais atvejais yra laikoma, kad dalyvio tėvų pareigų turėtojai, leidimą besiregistruojanči</w:t>
      </w:r>
      <w:r>
        <w:t>am dalyviui dalyvauti Žaidime</w:t>
      </w:r>
      <w:r w:rsidRPr="0089575E">
        <w:t xml:space="preserve"> bei sutikimą tvarkyti jo asmens duomenis, yra  davę.</w:t>
      </w:r>
    </w:p>
    <w:p w:rsidR="00BA44B5" w:rsidRDefault="00BA44B5" w:rsidP="00A61EA2">
      <w:pPr>
        <w:spacing w:after="0" w:line="240" w:lineRule="auto"/>
        <w:jc w:val="both"/>
        <w:rPr>
          <w:rFonts w:eastAsia="Times New Roman" w:cstheme="minorHAnsi"/>
          <w:lang w:eastAsia="lt-LT"/>
        </w:rPr>
      </w:pPr>
      <w:r>
        <w:rPr>
          <w:rFonts w:eastAsia="Times New Roman" w:cstheme="minorHAnsi"/>
          <w:lang w:eastAsia="lt-LT"/>
        </w:rPr>
        <w:t xml:space="preserve">8.9. </w:t>
      </w:r>
      <w:r w:rsidRPr="0089575E">
        <w:rPr>
          <w:rFonts w:cstheme="minorHAnsi"/>
        </w:rPr>
        <w:t xml:space="preserve">Informuojame Jus, jog Jūs turite teisę nesutikti, kad būtų tvarkomi Jūsų asmens duomenys, ar bet kada atšaukti savo sutikimą tvarkyti asmens duomenis, pranešdamas apie tai el. </w:t>
      </w:r>
      <w:r w:rsidR="003435E4" w:rsidRPr="0089575E">
        <w:rPr>
          <w:rFonts w:cstheme="minorHAnsi"/>
        </w:rPr>
        <w:t>P</w:t>
      </w:r>
      <w:r w:rsidRPr="0089575E">
        <w:rPr>
          <w:rFonts w:cstheme="minorHAnsi"/>
        </w:rPr>
        <w:t>ašt</w:t>
      </w:r>
      <w:r w:rsidR="003435E4">
        <w:rPr>
          <w:rFonts w:cstheme="minorHAnsi"/>
        </w:rPr>
        <w:t xml:space="preserve">u </w:t>
      </w:r>
      <w:hyperlink r:id="rId10" w:history="1">
        <w:r w:rsidR="00703651" w:rsidRPr="001C4819">
          <w:rPr>
            <w:rStyle w:val="Hipersaitas"/>
            <w:rFonts w:cstheme="minorHAnsi"/>
          </w:rPr>
          <w:t>zaidimas@indiana.lt</w:t>
        </w:r>
      </w:hyperlink>
      <w:r w:rsidR="003435E4">
        <w:rPr>
          <w:rStyle w:val="Komentaronuoroda"/>
        </w:rPr>
        <w:t xml:space="preserve"> </w:t>
      </w:r>
      <w:r w:rsidR="00CD0AB8">
        <w:rPr>
          <w:rStyle w:val="Komentaronuoroda"/>
        </w:rPr>
        <w:t xml:space="preserve"> </w:t>
      </w:r>
      <w:r w:rsidR="00CD0AB8" w:rsidRPr="00CD0AB8">
        <w:rPr>
          <w:rFonts w:cstheme="minorHAnsi"/>
        </w:rPr>
        <w:t>t</w:t>
      </w:r>
      <w:r w:rsidRPr="0089575E">
        <w:rPr>
          <w:rFonts w:cstheme="minorHAnsi"/>
        </w:rPr>
        <w:t xml:space="preserve">aip </w:t>
      </w:r>
      <w:r w:rsidRPr="0089575E">
        <w:rPr>
          <w:rFonts w:cstheme="minorHAnsi"/>
        </w:rPr>
        <w:lastRenderedPageBreak/>
        <w:t xml:space="preserve">pat susipažinti su savo asmens duomenimis ir kaip jie yra tvarkomi, reikalauti ištaisyti neteisingus, neišsamius, netikslius savo asmens duomenis. </w:t>
      </w:r>
    </w:p>
    <w:p w:rsidR="00BA44B5" w:rsidRDefault="00BA44B5" w:rsidP="00A61EA2">
      <w:pPr>
        <w:spacing w:after="0" w:line="240" w:lineRule="auto"/>
        <w:jc w:val="both"/>
        <w:rPr>
          <w:rFonts w:eastAsia="Times New Roman" w:cstheme="minorHAnsi"/>
          <w:lang w:eastAsia="lt-LT"/>
        </w:rPr>
      </w:pPr>
      <w:r>
        <w:rPr>
          <w:rFonts w:eastAsia="Times New Roman" w:cstheme="minorHAnsi"/>
          <w:lang w:eastAsia="lt-LT"/>
        </w:rPr>
        <w:t>8.10. Žaidimo</w:t>
      </w:r>
      <w:r w:rsidRPr="0089575E">
        <w:rPr>
          <w:rFonts w:eastAsia="Times New Roman" w:cstheme="minorHAnsi"/>
          <w:lang w:eastAsia="lt-LT"/>
        </w:rPr>
        <w:t xml:space="preserve"> dalyvių p</w:t>
      </w:r>
      <w:r>
        <w:rPr>
          <w:rFonts w:eastAsia="Times New Roman" w:cstheme="minorHAnsi"/>
          <w:lang w:eastAsia="lt-LT"/>
        </w:rPr>
        <w:t>ateikta su dalyvavimu Loterijoje</w:t>
      </w:r>
      <w:r w:rsidRPr="0089575E">
        <w:rPr>
          <w:rFonts w:eastAsia="Times New Roman" w:cstheme="minorHAnsi"/>
          <w:lang w:eastAsia="lt-LT"/>
        </w:rPr>
        <w:t xml:space="preserve"> susijusi informacija ir asmeniniai duomenys apibendrinami, apdorojami</w:t>
      </w:r>
      <w:r>
        <w:rPr>
          <w:rFonts w:eastAsia="Times New Roman" w:cstheme="minorHAnsi"/>
          <w:lang w:eastAsia="lt-LT"/>
        </w:rPr>
        <w:t xml:space="preserve"> ir saugomi, kurie po Žaidimo per 12 (dvylika) mėnesi</w:t>
      </w:r>
      <w:r w:rsidRPr="0089575E">
        <w:rPr>
          <w:rFonts w:eastAsia="Times New Roman" w:cstheme="minorHAnsi"/>
          <w:lang w:eastAsia="lt-LT"/>
        </w:rPr>
        <w:t>ų bus sunaikinti iš duomenų bazės.</w:t>
      </w:r>
    </w:p>
    <w:p w:rsidR="00BA44B5" w:rsidRDefault="00BA44B5" w:rsidP="00A61EA2">
      <w:pPr>
        <w:spacing w:after="0" w:line="240" w:lineRule="auto"/>
        <w:jc w:val="both"/>
        <w:rPr>
          <w:rFonts w:eastAsia="Times New Roman" w:cstheme="minorHAnsi"/>
          <w:lang w:eastAsia="lt-LT"/>
        </w:rPr>
      </w:pPr>
      <w:r>
        <w:rPr>
          <w:rFonts w:eastAsia="Times New Roman" w:cstheme="minorHAnsi"/>
          <w:lang w:eastAsia="lt-LT"/>
        </w:rPr>
        <w:t xml:space="preserve">8.11. </w:t>
      </w:r>
      <w:r w:rsidR="005E5883">
        <w:rPr>
          <w:rFonts w:cstheme="minorHAnsi"/>
        </w:rPr>
        <w:t>D</w:t>
      </w:r>
      <w:r w:rsidRPr="0089575E">
        <w:rPr>
          <w:rFonts w:cstheme="minorHAnsi"/>
        </w:rPr>
        <w:t>uomenų tvarkymui</w:t>
      </w:r>
      <w:r w:rsidR="005E5883">
        <w:rPr>
          <w:rFonts w:cstheme="minorHAnsi"/>
        </w:rPr>
        <w:t xml:space="preserve"> mes</w:t>
      </w:r>
      <w:r w:rsidRPr="0089575E">
        <w:rPr>
          <w:rFonts w:cstheme="minorHAnsi"/>
        </w:rPr>
        <w:t xml:space="preserve"> taikome visus saugos ir tv</w:t>
      </w:r>
      <w:r>
        <w:rPr>
          <w:rFonts w:cstheme="minorHAnsi"/>
        </w:rPr>
        <w:t xml:space="preserve">arkymo reikalavimus, numatytus </w:t>
      </w:r>
      <w:r w:rsidR="00907759">
        <w:rPr>
          <w:rFonts w:cstheme="minorHAnsi"/>
        </w:rPr>
        <w:t>Lietuvos</w:t>
      </w:r>
      <w:r w:rsidR="00907759" w:rsidRPr="0089575E">
        <w:rPr>
          <w:rFonts w:cstheme="minorHAnsi"/>
        </w:rPr>
        <w:t xml:space="preserve"> </w:t>
      </w:r>
      <w:r w:rsidRPr="0089575E">
        <w:rPr>
          <w:rFonts w:cstheme="minorHAnsi"/>
        </w:rPr>
        <w:t>Respublikos asmens duomenų teisinės apsaugos bei kituose įstatymuose. Mes imamės atitinkamų techninių ir organizacinių priemonių, kad užtikrintume visų duomenų apsaugą nuo netyčinio ar neteisėto sunaikinimo arba netyčinio praradimo, pakeitimo, neįgalioto atskleidimo arba prieigos, ir nuo visų kitų neteisėtų apdorojimo formų.</w:t>
      </w:r>
    </w:p>
    <w:p w:rsidR="00BA44B5" w:rsidRDefault="00BA44B5" w:rsidP="00A61EA2">
      <w:pPr>
        <w:spacing w:after="0" w:line="240" w:lineRule="auto"/>
        <w:jc w:val="both"/>
        <w:rPr>
          <w:rFonts w:eastAsia="Times New Roman" w:cstheme="minorHAnsi"/>
          <w:lang w:eastAsia="lt-LT"/>
        </w:rPr>
      </w:pPr>
      <w:r>
        <w:rPr>
          <w:rFonts w:eastAsia="Times New Roman" w:cstheme="minorHAnsi"/>
          <w:lang w:eastAsia="lt-LT"/>
        </w:rPr>
        <w:t>8.12. Žaidimo</w:t>
      </w:r>
      <w:r w:rsidRPr="0089575E">
        <w:rPr>
          <w:rFonts w:eastAsia="Times New Roman" w:cstheme="minorHAnsi"/>
          <w:lang w:eastAsia="lt-LT"/>
        </w:rPr>
        <w:t xml:space="preserve"> dalyvis informuojamas, kad dalyvaudamas Žaidime sutinka, kad tuo atveju, jei taps laimėtoju, taps AB „Žemaitijos pienas“ ambasadoriumi, kuris gerąją žinią perteiks kitiems asmenims (dalyvavimas spaudos, socialiniuose, internetiniuose, TV kanaluose), o </w:t>
      </w:r>
      <w:r w:rsidRPr="0089575E">
        <w:rPr>
          <w:rFonts w:cstheme="minorHAnsi"/>
        </w:rPr>
        <w:t xml:space="preserve">Organizatorius turės teisę viešai skelbti laimėtojo vardą, pavardę bei asmens atvaizdą spaudoje, televizijoje, internete ir kitose masinio informavimo priemonėse 12 mėnesių nuo laimėtojų paskelbimo bei </w:t>
      </w:r>
      <w:r w:rsidRPr="0089575E">
        <w:rPr>
          <w:rFonts w:eastAsia="Times New Roman" w:cstheme="minorHAnsi"/>
          <w:lang w:eastAsia="lt-LT"/>
        </w:rPr>
        <w:t>esant atskiram šalių susitarimui aktyviai viešins AB „Žemaitijos pienas“ produktų vardą</w:t>
      </w:r>
      <w:r w:rsidRPr="0089575E">
        <w:rPr>
          <w:rFonts w:cstheme="minorHAnsi"/>
        </w:rPr>
        <w:t>. Laimėtojui atsisakius duoti sutikimą nurodytais tikslais naudoti jo asmens duomenis, jis netenka teisės į laimėjimą.</w:t>
      </w:r>
    </w:p>
    <w:p w:rsidR="00BA44B5" w:rsidRDefault="00BA44B5" w:rsidP="00A61EA2">
      <w:pPr>
        <w:spacing w:after="0" w:line="240" w:lineRule="auto"/>
        <w:jc w:val="both"/>
        <w:rPr>
          <w:rFonts w:eastAsia="Times New Roman" w:cstheme="minorHAnsi"/>
          <w:lang w:eastAsia="lt-LT"/>
        </w:rPr>
      </w:pPr>
      <w:r>
        <w:rPr>
          <w:rFonts w:eastAsia="Times New Roman" w:cstheme="minorHAnsi"/>
          <w:lang w:eastAsia="lt-LT"/>
        </w:rPr>
        <w:t xml:space="preserve">8.13. </w:t>
      </w:r>
      <w:r w:rsidRPr="00DA67C0">
        <w:rPr>
          <w:rFonts w:eastAsia="Times New Roman" w:cstheme="minorHAnsi"/>
          <w:lang w:eastAsia="lt-LT"/>
        </w:rPr>
        <w:t xml:space="preserve">Žaidimo Užsakovas-Organizatorius pasilieka teisę neleisti dalyvauti </w:t>
      </w:r>
      <w:r>
        <w:rPr>
          <w:rFonts w:eastAsia="Times New Roman" w:cstheme="minorHAnsi"/>
          <w:lang w:eastAsia="lt-LT"/>
        </w:rPr>
        <w:t>ar diskvalifikuoti iš Žaidimo</w:t>
      </w:r>
      <w:r w:rsidRPr="00DA67C0">
        <w:rPr>
          <w:rFonts w:eastAsia="Times New Roman" w:cstheme="minorHAnsi"/>
          <w:lang w:eastAsia="lt-LT"/>
        </w:rPr>
        <w:t xml:space="preserve"> asmenį, turėdamas pagrindą įtarti, kad asmuo pažeidžia teisės aktų</w:t>
      </w:r>
      <w:r>
        <w:rPr>
          <w:rFonts w:eastAsia="Times New Roman" w:cstheme="minorHAnsi"/>
          <w:lang w:eastAsia="lt-LT"/>
        </w:rPr>
        <w:t xml:space="preserve"> reikalavimus ar šias Žaidimo</w:t>
      </w:r>
      <w:r w:rsidRPr="00DA67C0">
        <w:rPr>
          <w:rFonts w:eastAsia="Times New Roman" w:cstheme="minorHAnsi"/>
          <w:lang w:eastAsia="lt-LT"/>
        </w:rPr>
        <w:t xml:space="preserve"> taisykles bei sąlygas. </w:t>
      </w:r>
    </w:p>
    <w:p w:rsidR="005B10CB" w:rsidRDefault="005B10CB" w:rsidP="00A61EA2">
      <w:pPr>
        <w:spacing w:after="0" w:line="240" w:lineRule="auto"/>
        <w:jc w:val="both"/>
        <w:rPr>
          <w:rFonts w:eastAsia="Times New Roman" w:cstheme="minorHAnsi"/>
          <w:b/>
          <w:bCs/>
          <w:bdr w:val="none" w:sz="0" w:space="0" w:color="auto" w:frame="1"/>
          <w:lang w:eastAsia="lt-LT"/>
        </w:rPr>
      </w:pPr>
    </w:p>
    <w:p w:rsidR="00BA44B5" w:rsidRPr="00D33CE0" w:rsidRDefault="00BA44B5" w:rsidP="00A61EA2">
      <w:pPr>
        <w:spacing w:after="0" w:line="240" w:lineRule="auto"/>
        <w:jc w:val="both"/>
        <w:rPr>
          <w:rFonts w:eastAsia="Times New Roman" w:cstheme="minorHAnsi"/>
          <w:lang w:eastAsia="lt-LT"/>
        </w:rPr>
      </w:pPr>
      <w:r>
        <w:rPr>
          <w:rFonts w:eastAsia="Times New Roman" w:cstheme="minorHAnsi"/>
          <w:b/>
          <w:bCs/>
          <w:bdr w:val="none" w:sz="0" w:space="0" w:color="auto" w:frame="1"/>
          <w:lang w:eastAsia="lt-LT"/>
        </w:rPr>
        <w:t>9</w:t>
      </w:r>
      <w:r w:rsidRPr="00D33CE0">
        <w:rPr>
          <w:rFonts w:eastAsia="Times New Roman" w:cstheme="minorHAnsi"/>
          <w:b/>
          <w:bCs/>
          <w:bdr w:val="none" w:sz="0" w:space="0" w:color="auto" w:frame="1"/>
          <w:lang w:eastAsia="lt-LT"/>
        </w:rPr>
        <w:t>. LAIMĖTOJŲ SKELBIMAS:</w:t>
      </w:r>
    </w:p>
    <w:p w:rsidR="00BA44B5" w:rsidRPr="00193998" w:rsidRDefault="00BA44B5" w:rsidP="00A61EA2">
      <w:pPr>
        <w:spacing w:after="0" w:line="240" w:lineRule="auto"/>
        <w:jc w:val="both"/>
        <w:rPr>
          <w:rFonts w:eastAsia="Times New Roman" w:cstheme="minorHAnsi"/>
          <w:bCs/>
          <w:lang w:eastAsia="lt-LT"/>
        </w:rPr>
      </w:pPr>
      <w:r>
        <w:rPr>
          <w:rFonts w:eastAsia="Times New Roman" w:cstheme="minorHAnsi"/>
          <w:bCs/>
          <w:lang w:eastAsia="lt-LT"/>
        </w:rPr>
        <w:t>9</w:t>
      </w:r>
      <w:r w:rsidRPr="00193998">
        <w:rPr>
          <w:rFonts w:eastAsia="Times New Roman" w:cstheme="minorHAnsi"/>
          <w:bCs/>
          <w:lang w:eastAsia="lt-LT"/>
        </w:rPr>
        <w:t xml:space="preserve">.1. Žaidimo nugalėtojai bus paskelbti kas savaitę interneto svetainėje </w:t>
      </w:r>
      <w:hyperlink r:id="rId11" w:history="1">
        <w:r w:rsidRPr="0050482F">
          <w:rPr>
            <w:rStyle w:val="Hipersaitas"/>
            <w:rFonts w:eastAsia="Times New Roman" w:cstheme="minorHAnsi"/>
            <w:bCs/>
            <w:lang w:eastAsia="lt-LT"/>
          </w:rPr>
          <w:t>www.magija.lt</w:t>
        </w:r>
      </w:hyperlink>
      <w:r w:rsidRPr="00193998">
        <w:rPr>
          <w:rFonts w:eastAsia="Times New Roman" w:cstheme="minorHAnsi"/>
          <w:bCs/>
          <w:lang w:eastAsia="lt-LT"/>
        </w:rPr>
        <w:t xml:space="preserve"> per 2 (dvi) darbo dienas po laimėtojų traukimo ir ten publikuojami 2 (dvi) savaites po paskutinės žaidimo dienos.</w:t>
      </w:r>
    </w:p>
    <w:p w:rsidR="00BA44B5" w:rsidRDefault="00BA44B5" w:rsidP="00A61EA2">
      <w:pPr>
        <w:spacing w:after="0" w:line="240" w:lineRule="auto"/>
        <w:jc w:val="both"/>
      </w:pPr>
      <w:r>
        <w:rPr>
          <w:rFonts w:eastAsia="Times New Roman" w:cstheme="minorHAnsi"/>
          <w:bCs/>
          <w:lang w:eastAsia="lt-LT"/>
        </w:rPr>
        <w:t>9</w:t>
      </w:r>
      <w:r w:rsidRPr="00193998">
        <w:rPr>
          <w:rFonts w:eastAsia="Times New Roman" w:cstheme="minorHAnsi"/>
          <w:bCs/>
          <w:lang w:eastAsia="lt-LT"/>
        </w:rPr>
        <w:t>.2. Žaidimo Organizatorius su savaitės laimėtoju susisieks per 1-ą savaitę po žaidimo laimėtojo paskelbimo registracijos formoje nurodytais kontaktais.</w:t>
      </w:r>
      <w:r w:rsidRPr="00087271">
        <w:t xml:space="preserve"> </w:t>
      </w:r>
    </w:p>
    <w:p w:rsidR="00BA44B5" w:rsidRPr="00087271" w:rsidRDefault="00BA44B5" w:rsidP="00A61EA2">
      <w:pPr>
        <w:spacing w:after="0" w:line="240" w:lineRule="auto"/>
        <w:jc w:val="both"/>
        <w:rPr>
          <w:rFonts w:eastAsia="Times New Roman" w:cstheme="minorHAnsi"/>
          <w:bCs/>
          <w:lang w:eastAsia="lt-LT"/>
        </w:rPr>
      </w:pPr>
      <w:r>
        <w:rPr>
          <w:rFonts w:eastAsia="Times New Roman" w:cstheme="minorHAnsi"/>
          <w:bCs/>
          <w:lang w:eastAsia="lt-LT"/>
        </w:rPr>
        <w:t xml:space="preserve">9.3. </w:t>
      </w:r>
      <w:r w:rsidRPr="00087271">
        <w:rPr>
          <w:rFonts w:eastAsia="Times New Roman" w:cstheme="minorHAnsi"/>
          <w:bCs/>
          <w:lang w:eastAsia="lt-LT"/>
        </w:rPr>
        <w:t xml:space="preserve">Jeigu dėl </w:t>
      </w:r>
      <w:r>
        <w:rPr>
          <w:rFonts w:eastAsia="Times New Roman" w:cstheme="minorHAnsi"/>
          <w:bCs/>
          <w:lang w:eastAsia="lt-LT"/>
        </w:rPr>
        <w:t>Žaidime</w:t>
      </w:r>
      <w:r w:rsidRPr="00087271">
        <w:rPr>
          <w:rFonts w:eastAsia="Times New Roman" w:cstheme="minorHAnsi"/>
          <w:bCs/>
          <w:lang w:eastAsia="lt-LT"/>
        </w:rPr>
        <w:t xml:space="preserve"> dalyvaujančio asmens pateiktų duomenų nepavy</w:t>
      </w:r>
      <w:r w:rsidR="004A4F4B">
        <w:rPr>
          <w:rFonts w:eastAsia="Times New Roman" w:cstheme="minorHAnsi"/>
          <w:bCs/>
          <w:lang w:eastAsia="lt-LT"/>
        </w:rPr>
        <w:t>ks su juo susisiekti iki 2019</w:t>
      </w:r>
      <w:r w:rsidR="00CD1836">
        <w:rPr>
          <w:rFonts w:eastAsia="Times New Roman" w:cstheme="minorHAnsi"/>
          <w:bCs/>
          <w:lang w:eastAsia="lt-LT"/>
        </w:rPr>
        <w:t xml:space="preserve"> 11</w:t>
      </w:r>
      <w:r>
        <w:rPr>
          <w:rFonts w:eastAsia="Times New Roman" w:cstheme="minorHAnsi"/>
          <w:bCs/>
          <w:lang w:eastAsia="lt-LT"/>
        </w:rPr>
        <w:t xml:space="preserve"> 15</w:t>
      </w:r>
      <w:r w:rsidRPr="00087271">
        <w:rPr>
          <w:rFonts w:eastAsia="Times New Roman" w:cstheme="minorHAnsi"/>
          <w:bCs/>
          <w:lang w:eastAsia="lt-LT"/>
        </w:rPr>
        <w:t xml:space="preserve">, laimėjimas bus nebegaliojantis ir prizas laimėtojui </w:t>
      </w:r>
      <w:r>
        <w:rPr>
          <w:rFonts w:eastAsia="Times New Roman" w:cstheme="minorHAnsi"/>
          <w:bCs/>
          <w:lang w:eastAsia="lt-LT"/>
        </w:rPr>
        <w:t>perduotas</w:t>
      </w:r>
      <w:r w:rsidRPr="00087271">
        <w:rPr>
          <w:rFonts w:eastAsia="Times New Roman" w:cstheme="minorHAnsi"/>
          <w:bCs/>
          <w:lang w:eastAsia="lt-LT"/>
        </w:rPr>
        <w:t xml:space="preserve"> nebus.</w:t>
      </w:r>
    </w:p>
    <w:p w:rsidR="00BA44B5" w:rsidRPr="00193998" w:rsidRDefault="00BA44B5" w:rsidP="00A61EA2">
      <w:pPr>
        <w:spacing w:after="0" w:line="240" w:lineRule="auto"/>
        <w:jc w:val="both"/>
        <w:rPr>
          <w:rFonts w:eastAsia="Times New Roman" w:cstheme="minorHAnsi"/>
          <w:bCs/>
          <w:lang w:eastAsia="lt-LT"/>
        </w:rPr>
      </w:pPr>
      <w:r>
        <w:rPr>
          <w:rFonts w:eastAsia="Times New Roman" w:cstheme="minorHAnsi"/>
          <w:bCs/>
          <w:lang w:eastAsia="lt-LT"/>
        </w:rPr>
        <w:t>9.4</w:t>
      </w:r>
      <w:r w:rsidRPr="00087271">
        <w:rPr>
          <w:rFonts w:eastAsia="Times New Roman" w:cstheme="minorHAnsi"/>
          <w:bCs/>
          <w:lang w:eastAsia="lt-LT"/>
        </w:rPr>
        <w:t>. Organizatorius nėra atsakingas už bet k</w:t>
      </w:r>
      <w:r>
        <w:rPr>
          <w:rFonts w:eastAsia="Times New Roman" w:cstheme="minorHAnsi"/>
          <w:bCs/>
          <w:lang w:eastAsia="lt-LT"/>
        </w:rPr>
        <w:t>okius iškilusius nusiskundimus a</w:t>
      </w:r>
      <w:r w:rsidRPr="00087271">
        <w:rPr>
          <w:rFonts w:eastAsia="Times New Roman" w:cstheme="minorHAnsi"/>
          <w:bCs/>
          <w:lang w:eastAsia="lt-LT"/>
        </w:rPr>
        <w:t>kcijos metu, kai su laimėtojais negalima susisiekti.</w:t>
      </w:r>
    </w:p>
    <w:p w:rsidR="005B10CB" w:rsidRDefault="005B10CB" w:rsidP="00A61EA2">
      <w:pPr>
        <w:spacing w:after="0" w:line="240" w:lineRule="auto"/>
        <w:jc w:val="both"/>
        <w:rPr>
          <w:rFonts w:eastAsia="Times New Roman" w:cstheme="minorHAnsi"/>
          <w:b/>
          <w:bCs/>
          <w:bdr w:val="none" w:sz="0" w:space="0" w:color="auto" w:frame="1"/>
          <w:lang w:eastAsia="lt-LT"/>
        </w:rPr>
      </w:pPr>
    </w:p>
    <w:p w:rsidR="00BA44B5" w:rsidRDefault="00BA44B5" w:rsidP="00A61EA2">
      <w:pPr>
        <w:spacing w:after="0" w:line="240" w:lineRule="auto"/>
        <w:jc w:val="both"/>
        <w:rPr>
          <w:rFonts w:eastAsia="Times New Roman" w:cstheme="minorHAnsi"/>
          <w:b/>
          <w:bCs/>
          <w:bdr w:val="none" w:sz="0" w:space="0" w:color="auto" w:frame="1"/>
          <w:lang w:eastAsia="lt-LT"/>
        </w:rPr>
      </w:pPr>
      <w:r>
        <w:rPr>
          <w:rFonts w:eastAsia="Times New Roman" w:cstheme="minorHAnsi"/>
          <w:b/>
          <w:bCs/>
          <w:bdr w:val="none" w:sz="0" w:space="0" w:color="auto" w:frame="1"/>
          <w:lang w:eastAsia="lt-LT"/>
        </w:rPr>
        <w:t>10</w:t>
      </w:r>
      <w:r w:rsidRPr="00D33CE0">
        <w:rPr>
          <w:rFonts w:eastAsia="Times New Roman" w:cstheme="minorHAnsi"/>
          <w:b/>
          <w:bCs/>
          <w:bdr w:val="none" w:sz="0" w:space="0" w:color="auto" w:frame="1"/>
          <w:lang w:eastAsia="lt-LT"/>
        </w:rPr>
        <w:t>. PRIZŲ ATSIĖMIMAS</w:t>
      </w:r>
    </w:p>
    <w:p w:rsidR="00CD1836" w:rsidRPr="00CD1836" w:rsidRDefault="00CD1836" w:rsidP="00907759">
      <w:pPr>
        <w:spacing w:after="0" w:line="240" w:lineRule="auto"/>
        <w:jc w:val="both"/>
        <w:rPr>
          <w:rFonts w:eastAsia="Times New Roman" w:cstheme="minorHAnsi"/>
          <w:lang w:eastAsia="lt-LT"/>
        </w:rPr>
      </w:pPr>
      <w:r>
        <w:rPr>
          <w:rFonts w:eastAsia="Times New Roman" w:cstheme="minorHAnsi"/>
          <w:bCs/>
          <w:bdr w:val="none" w:sz="0" w:space="0" w:color="auto" w:frame="1"/>
          <w:lang w:eastAsia="lt-LT"/>
        </w:rPr>
        <w:t>10.1.</w:t>
      </w:r>
      <w:r w:rsidRPr="00CD1836">
        <w:rPr>
          <w:rFonts w:eastAsia="Times New Roman" w:cstheme="minorHAnsi"/>
          <w:lang w:eastAsia="lt-LT"/>
        </w:rPr>
        <w:t xml:space="preserve"> </w:t>
      </w:r>
      <w:r w:rsidRPr="00193998">
        <w:rPr>
          <w:rFonts w:eastAsia="Times New Roman" w:cstheme="minorHAnsi"/>
          <w:lang w:eastAsia="lt-LT"/>
        </w:rPr>
        <w:t xml:space="preserve">Taisyklių 6.1. punkte nurodytus prizus </w:t>
      </w:r>
      <w:r>
        <w:rPr>
          <w:rFonts w:eastAsia="Times New Roman" w:cstheme="minorHAnsi"/>
          <w:lang w:eastAsia="lt-LT"/>
        </w:rPr>
        <w:t xml:space="preserve">Vilniuje gyvenančius laimėtojus </w:t>
      </w:r>
      <w:r w:rsidRPr="00193998">
        <w:rPr>
          <w:rFonts w:eastAsia="Times New Roman" w:cstheme="minorHAnsi"/>
          <w:lang w:eastAsia="lt-LT"/>
        </w:rPr>
        <w:t xml:space="preserve">Loterijos organizatorius kvies atsiimti UAB INDIANA.LT biure Vilniuje, adresu </w:t>
      </w:r>
      <w:r w:rsidR="003435E4">
        <w:rPr>
          <w:rFonts w:eastAsia="Times New Roman" w:cstheme="minorHAnsi"/>
          <w:lang w:eastAsia="lt-LT"/>
        </w:rPr>
        <w:t>M. Valančiaus g. 7</w:t>
      </w:r>
      <w:r w:rsidRPr="00193998">
        <w:rPr>
          <w:rFonts w:eastAsia="Times New Roman" w:cstheme="minorHAnsi"/>
          <w:lang w:eastAsia="lt-LT"/>
        </w:rPr>
        <w:t>, apie atvyki</w:t>
      </w:r>
      <w:r>
        <w:rPr>
          <w:rFonts w:eastAsia="Times New Roman" w:cstheme="minorHAnsi"/>
          <w:lang w:eastAsia="lt-LT"/>
        </w:rPr>
        <w:t>mo laiką sutarus iš anksto, į kitus miestus prizai bus išsiųsti registruotu paštu.</w:t>
      </w:r>
    </w:p>
    <w:p w:rsidR="007A151C" w:rsidRDefault="007A151C">
      <w:pPr>
        <w:spacing w:after="0" w:line="240" w:lineRule="auto"/>
        <w:jc w:val="both"/>
        <w:rPr>
          <w:rFonts w:eastAsia="Times New Roman" w:cstheme="minorHAnsi"/>
          <w:bCs/>
          <w:bdr w:val="none" w:sz="0" w:space="0" w:color="auto" w:frame="1"/>
          <w:lang w:eastAsia="lt-LT"/>
        </w:rPr>
      </w:pPr>
      <w:r>
        <w:rPr>
          <w:rFonts w:eastAsia="Times New Roman" w:cstheme="minorHAnsi"/>
          <w:bCs/>
          <w:bdr w:val="none" w:sz="0" w:space="0" w:color="auto" w:frame="1"/>
          <w:lang w:eastAsia="lt-LT"/>
        </w:rPr>
        <w:t>10.2. Visi laimėtojai sąrašuose paskelbti asmenys, atsiimdami prizą, privalo pateikti Žaidimo organizatoriui laimingojo pirkinio kvitą ir asmens tapatybę patvirtinantį dokumentą.</w:t>
      </w:r>
    </w:p>
    <w:p w:rsidR="0002429E" w:rsidRDefault="007A151C">
      <w:pPr>
        <w:spacing w:after="0" w:line="240" w:lineRule="auto"/>
        <w:jc w:val="both"/>
        <w:rPr>
          <w:rFonts w:eastAsia="Times New Roman" w:cstheme="minorHAnsi"/>
          <w:bCs/>
          <w:bdr w:val="none" w:sz="0" w:space="0" w:color="auto" w:frame="1"/>
          <w:lang w:eastAsia="lt-LT"/>
        </w:rPr>
      </w:pPr>
      <w:r>
        <w:rPr>
          <w:rFonts w:eastAsia="Times New Roman" w:cstheme="minorHAnsi"/>
          <w:bCs/>
          <w:bdr w:val="none" w:sz="0" w:space="0" w:color="auto" w:frame="1"/>
          <w:lang w:eastAsia="lt-LT"/>
        </w:rPr>
        <w:t xml:space="preserve">10.3. </w:t>
      </w:r>
      <w:r w:rsidR="00DF1279">
        <w:rPr>
          <w:rFonts w:eastAsia="Times New Roman" w:cstheme="minorHAnsi"/>
          <w:bCs/>
          <w:bdr w:val="none" w:sz="0" w:space="0" w:color="auto" w:frame="1"/>
          <w:lang w:eastAsia="lt-LT"/>
        </w:rPr>
        <w:t>10.3. Jei Žaidimo laimėtojas yra asmuo neturintis 16 metų, prizo atsiėmimo metu jo interesus turi atstovauti tėvai arba globėjai, taip pat jis turi pateikti savo asmens tapatybę bei ryšį su žaidimo laimėtoju patvirtinantį dokumentą.</w:t>
      </w:r>
    </w:p>
    <w:p w:rsidR="00BA44B5" w:rsidRDefault="00BA44B5">
      <w:pPr>
        <w:spacing w:after="0" w:line="240" w:lineRule="auto"/>
        <w:jc w:val="both"/>
        <w:rPr>
          <w:rFonts w:eastAsia="Times New Roman" w:cstheme="minorHAnsi"/>
          <w:lang w:eastAsia="lt-LT"/>
        </w:rPr>
      </w:pPr>
      <w:r>
        <w:rPr>
          <w:rFonts w:eastAsia="Times New Roman" w:cstheme="minorHAnsi"/>
          <w:lang w:eastAsia="lt-LT"/>
        </w:rPr>
        <w:t>10</w:t>
      </w:r>
      <w:r w:rsidRPr="00193998">
        <w:rPr>
          <w:rFonts w:eastAsia="Times New Roman" w:cstheme="minorHAnsi"/>
          <w:lang w:eastAsia="lt-LT"/>
        </w:rPr>
        <w:t>.</w:t>
      </w:r>
      <w:r w:rsidR="007A151C">
        <w:rPr>
          <w:rFonts w:eastAsia="Times New Roman" w:cstheme="minorHAnsi"/>
          <w:lang w:eastAsia="lt-LT"/>
        </w:rPr>
        <w:t>4</w:t>
      </w:r>
      <w:r w:rsidRPr="00193998">
        <w:rPr>
          <w:rFonts w:eastAsia="Times New Roman" w:cstheme="minorHAnsi"/>
          <w:lang w:eastAsia="lt-LT"/>
        </w:rPr>
        <w:t>. Taisyklių 6.1. punkte nurodytus prizus Loterijos organizatorius kvies atsiimti, apie atvyki</w:t>
      </w:r>
      <w:r>
        <w:rPr>
          <w:rFonts w:eastAsia="Times New Roman" w:cstheme="minorHAnsi"/>
          <w:lang w:eastAsia="lt-LT"/>
        </w:rPr>
        <w:t>m</w:t>
      </w:r>
      <w:r w:rsidRPr="00193998">
        <w:rPr>
          <w:rFonts w:eastAsia="Times New Roman" w:cstheme="minorHAnsi"/>
          <w:lang w:eastAsia="lt-LT"/>
        </w:rPr>
        <w:t>o laiką sutarus iš anksto</w:t>
      </w:r>
      <w:r w:rsidR="0002429E">
        <w:rPr>
          <w:rFonts w:eastAsia="Times New Roman" w:cstheme="minorHAnsi"/>
          <w:lang w:eastAsia="lt-LT"/>
        </w:rPr>
        <w:t>.</w:t>
      </w:r>
    </w:p>
    <w:p w:rsidR="007A151C" w:rsidRDefault="007A151C">
      <w:pPr>
        <w:spacing w:after="0" w:line="240" w:lineRule="auto"/>
        <w:jc w:val="both"/>
        <w:rPr>
          <w:rFonts w:eastAsia="Times New Roman" w:cstheme="minorHAnsi"/>
          <w:lang w:eastAsia="lt-LT"/>
        </w:rPr>
      </w:pPr>
      <w:r>
        <w:rPr>
          <w:rFonts w:eastAsia="Times New Roman" w:cstheme="minorHAnsi"/>
          <w:lang w:eastAsia="lt-LT"/>
        </w:rPr>
        <w:t>10.5. Jei laimėtojas negali atvykti atsiimti prizo pats, tą gali padaryti jo įgaliotas asmuo (pvz., šeimos nariai, giminaičiai, draugai ir t.t.). Įgaliotas asmuo turi pateikti laimingąjį pirkinio kvitą, laimėtojo asmens dokumento kopiją bei laisvos formos įgaliojimą.</w:t>
      </w:r>
    </w:p>
    <w:p w:rsidR="007A151C" w:rsidRPr="00193998" w:rsidRDefault="007A151C">
      <w:pPr>
        <w:spacing w:after="0" w:line="240" w:lineRule="auto"/>
        <w:jc w:val="both"/>
        <w:rPr>
          <w:rFonts w:eastAsia="Times New Roman" w:cstheme="minorHAnsi"/>
          <w:lang w:eastAsia="lt-LT"/>
        </w:rPr>
      </w:pPr>
      <w:r>
        <w:rPr>
          <w:rFonts w:eastAsia="Times New Roman" w:cstheme="minorHAnsi"/>
          <w:lang w:eastAsia="lt-LT"/>
        </w:rPr>
        <w:t xml:space="preserve">10.6. Atsiimdamas prizą, laimėtojas ir Žaidimo organizatorius pasirašo prizo priėmimo-perdavimo aktą. Atsiėmę prizą ir pasirašę priėmimo-perdavimo aktą, prizų laimėtojai neturi teisės kreiptis į </w:t>
      </w:r>
      <w:r w:rsidR="0002429E">
        <w:rPr>
          <w:rFonts w:eastAsia="Times New Roman" w:cstheme="minorHAnsi"/>
          <w:lang w:eastAsia="lt-LT"/>
        </w:rPr>
        <w:t>žaidimo</w:t>
      </w:r>
      <w:r>
        <w:rPr>
          <w:rFonts w:eastAsia="Times New Roman" w:cstheme="minorHAnsi"/>
          <w:lang w:eastAsia="lt-LT"/>
        </w:rPr>
        <w:t xml:space="preserve"> </w:t>
      </w:r>
      <w:r w:rsidR="00907759">
        <w:rPr>
          <w:rFonts w:eastAsia="Times New Roman" w:cstheme="minorHAnsi"/>
          <w:lang w:eastAsia="lt-LT"/>
        </w:rPr>
        <w:t xml:space="preserve">užsakovus/organizaorius </w:t>
      </w:r>
      <w:r>
        <w:rPr>
          <w:rFonts w:eastAsia="Times New Roman" w:cstheme="minorHAnsi"/>
          <w:lang w:eastAsia="lt-LT"/>
        </w:rPr>
        <w:t>ar kitas instancijas su pretenzijomis dėl prizų.</w:t>
      </w:r>
    </w:p>
    <w:p w:rsidR="00BA44B5" w:rsidRPr="00193998" w:rsidRDefault="00BA44B5" w:rsidP="00A61EA2">
      <w:pPr>
        <w:spacing w:after="0" w:line="240" w:lineRule="auto"/>
        <w:jc w:val="both"/>
        <w:rPr>
          <w:rFonts w:eastAsia="Times New Roman" w:cstheme="minorHAnsi"/>
          <w:lang w:eastAsia="lt-LT"/>
        </w:rPr>
      </w:pPr>
      <w:r>
        <w:rPr>
          <w:rFonts w:eastAsia="Times New Roman" w:cstheme="minorHAnsi"/>
          <w:lang w:eastAsia="lt-LT"/>
        </w:rPr>
        <w:t>10</w:t>
      </w:r>
      <w:r w:rsidRPr="00193998">
        <w:rPr>
          <w:rFonts w:eastAsia="Times New Roman" w:cstheme="minorHAnsi"/>
          <w:lang w:eastAsia="lt-LT"/>
        </w:rPr>
        <w:t>.</w:t>
      </w:r>
      <w:r w:rsidR="007A151C">
        <w:rPr>
          <w:rFonts w:eastAsia="Times New Roman" w:cstheme="minorHAnsi"/>
          <w:lang w:eastAsia="lt-LT"/>
        </w:rPr>
        <w:t>7</w:t>
      </w:r>
      <w:r w:rsidRPr="00193998">
        <w:rPr>
          <w:rFonts w:eastAsia="Times New Roman" w:cstheme="minorHAnsi"/>
          <w:lang w:eastAsia="lt-LT"/>
        </w:rPr>
        <w:t xml:space="preserve">. </w:t>
      </w:r>
      <w:r w:rsidR="004A4F4B">
        <w:rPr>
          <w:rFonts w:eastAsia="Times New Roman" w:cstheme="minorHAnsi"/>
          <w:lang w:eastAsia="lt-LT"/>
        </w:rPr>
        <w:t>Neatsiėmus prizo iki 2019</w:t>
      </w:r>
      <w:r>
        <w:rPr>
          <w:rFonts w:eastAsia="Times New Roman" w:cstheme="minorHAnsi"/>
          <w:lang w:eastAsia="lt-LT"/>
        </w:rPr>
        <w:t xml:space="preserve"> 1</w:t>
      </w:r>
      <w:r w:rsidR="00CD1836">
        <w:rPr>
          <w:rFonts w:eastAsia="Times New Roman" w:cstheme="minorHAnsi"/>
          <w:lang w:eastAsia="lt-LT"/>
        </w:rPr>
        <w:t>1</w:t>
      </w:r>
      <w:r>
        <w:rPr>
          <w:rFonts w:eastAsia="Times New Roman" w:cstheme="minorHAnsi"/>
          <w:lang w:eastAsia="lt-LT"/>
        </w:rPr>
        <w:t xml:space="preserve"> 15</w:t>
      </w:r>
      <w:r w:rsidRPr="00193998">
        <w:rPr>
          <w:rFonts w:eastAsia="Times New Roman" w:cstheme="minorHAnsi"/>
          <w:lang w:eastAsia="lt-LT"/>
        </w:rPr>
        <w:t xml:space="preserve">. ar neteisingai nurodžius adresą, jis grąžinamas </w:t>
      </w:r>
      <w:r>
        <w:rPr>
          <w:rFonts w:eastAsia="Times New Roman" w:cstheme="minorHAnsi"/>
          <w:lang w:eastAsia="lt-LT"/>
        </w:rPr>
        <w:t>Žaidimo</w:t>
      </w:r>
      <w:r w:rsidRPr="00193998">
        <w:rPr>
          <w:rFonts w:eastAsia="Times New Roman" w:cstheme="minorHAnsi"/>
          <w:lang w:eastAsia="lt-LT"/>
        </w:rPr>
        <w:t xml:space="preserve"> Užsakovui-Organizatoriui, bei tampa jo nuosavybe, laimėtojas nebegali pretenduoti į prizą.</w:t>
      </w:r>
    </w:p>
    <w:p w:rsidR="00BA44B5" w:rsidRPr="00193998" w:rsidRDefault="00BA44B5" w:rsidP="00A61EA2">
      <w:pPr>
        <w:spacing w:after="0" w:line="240" w:lineRule="auto"/>
        <w:jc w:val="both"/>
        <w:rPr>
          <w:rFonts w:eastAsia="Times New Roman" w:cstheme="minorHAnsi"/>
          <w:lang w:eastAsia="lt-LT"/>
        </w:rPr>
      </w:pPr>
      <w:r>
        <w:rPr>
          <w:rFonts w:eastAsia="Times New Roman" w:cstheme="minorHAnsi"/>
          <w:lang w:eastAsia="lt-LT"/>
        </w:rPr>
        <w:t>10</w:t>
      </w:r>
      <w:r w:rsidRPr="00193998">
        <w:rPr>
          <w:rFonts w:eastAsia="Times New Roman" w:cstheme="minorHAnsi"/>
          <w:lang w:eastAsia="lt-LT"/>
        </w:rPr>
        <w:t>.</w:t>
      </w:r>
      <w:r w:rsidR="007A151C">
        <w:rPr>
          <w:rFonts w:eastAsia="Times New Roman" w:cstheme="minorHAnsi"/>
          <w:lang w:eastAsia="lt-LT"/>
        </w:rPr>
        <w:t>8</w:t>
      </w:r>
      <w:r w:rsidRPr="00193998">
        <w:rPr>
          <w:rFonts w:eastAsia="Times New Roman" w:cstheme="minorHAnsi"/>
          <w:lang w:eastAsia="lt-LT"/>
        </w:rPr>
        <w:t>. Žaidimo Organizatorius neatsako už galimus prizų laimėtojų nuostolius, patirtus naudojant prizus, ar prizų nepanaudojimą.</w:t>
      </w:r>
    </w:p>
    <w:p w:rsidR="00BA44B5" w:rsidRDefault="00BA44B5" w:rsidP="00A61EA2">
      <w:pPr>
        <w:spacing w:after="0" w:line="240" w:lineRule="auto"/>
        <w:jc w:val="both"/>
        <w:rPr>
          <w:rFonts w:eastAsia="Times New Roman" w:cstheme="minorHAnsi"/>
          <w:lang w:eastAsia="lt-LT"/>
        </w:rPr>
      </w:pPr>
      <w:r>
        <w:rPr>
          <w:rFonts w:eastAsia="Times New Roman" w:cstheme="minorHAnsi"/>
          <w:lang w:eastAsia="lt-LT"/>
        </w:rPr>
        <w:lastRenderedPageBreak/>
        <w:t>10</w:t>
      </w:r>
      <w:r w:rsidRPr="00193998">
        <w:rPr>
          <w:rFonts w:eastAsia="Times New Roman" w:cstheme="minorHAnsi"/>
          <w:lang w:eastAsia="lt-LT"/>
        </w:rPr>
        <w:t>.</w:t>
      </w:r>
      <w:r w:rsidR="007A151C">
        <w:rPr>
          <w:rFonts w:eastAsia="Times New Roman" w:cstheme="minorHAnsi"/>
          <w:lang w:eastAsia="lt-LT"/>
        </w:rPr>
        <w:t>9</w:t>
      </w:r>
      <w:r w:rsidRPr="00193998">
        <w:rPr>
          <w:rFonts w:eastAsia="Times New Roman" w:cstheme="minorHAnsi"/>
          <w:lang w:eastAsia="lt-LT"/>
        </w:rPr>
        <w:t>. Prizai nekeičiami į kitus prizus ar grynuosius pinigus.</w:t>
      </w:r>
    </w:p>
    <w:p w:rsidR="00BA44B5" w:rsidRDefault="00BA44B5" w:rsidP="00A61EA2">
      <w:pPr>
        <w:spacing w:after="0" w:line="240" w:lineRule="auto"/>
        <w:jc w:val="both"/>
        <w:rPr>
          <w:rFonts w:eastAsia="Times New Roman" w:cstheme="minorHAnsi"/>
          <w:lang w:eastAsia="lt-LT"/>
        </w:rPr>
      </w:pPr>
      <w:r>
        <w:rPr>
          <w:rFonts w:eastAsia="Times New Roman" w:cstheme="minorHAnsi"/>
          <w:lang w:eastAsia="lt-LT"/>
        </w:rPr>
        <w:t>10</w:t>
      </w:r>
      <w:r w:rsidRPr="00193998">
        <w:rPr>
          <w:rFonts w:eastAsia="Times New Roman" w:cstheme="minorHAnsi"/>
          <w:lang w:eastAsia="lt-LT"/>
        </w:rPr>
        <w:t>.</w:t>
      </w:r>
      <w:r w:rsidR="007A151C">
        <w:rPr>
          <w:rFonts w:eastAsia="Times New Roman" w:cstheme="minorHAnsi"/>
          <w:lang w:eastAsia="lt-LT"/>
        </w:rPr>
        <w:t>10</w:t>
      </w:r>
      <w:r w:rsidRPr="00193998">
        <w:rPr>
          <w:rFonts w:eastAsia="Times New Roman" w:cstheme="minorHAnsi"/>
          <w:lang w:eastAsia="lt-LT"/>
        </w:rPr>
        <w:t>. Žaidimo Organizatorius neatsako už Žaidimo dalyvių pašalinimą iš lošimo ir prizų neišdavimą, jei Žaidimo dalyvis nesilaiko šių taisyklių, jo pateikta informacija yra neteisinga ar netiksli.</w:t>
      </w:r>
    </w:p>
    <w:p w:rsidR="005B10CB" w:rsidRDefault="005B10CB" w:rsidP="00A61EA2">
      <w:pPr>
        <w:spacing w:after="0" w:line="240" w:lineRule="auto"/>
        <w:jc w:val="both"/>
        <w:rPr>
          <w:rFonts w:eastAsia="Times New Roman" w:cstheme="minorHAnsi"/>
          <w:b/>
          <w:lang w:eastAsia="lt-LT"/>
        </w:rPr>
      </w:pPr>
    </w:p>
    <w:p w:rsidR="00F65080" w:rsidRPr="00673538" w:rsidRDefault="00F65080" w:rsidP="00A61EA2">
      <w:pPr>
        <w:spacing w:after="0" w:line="240" w:lineRule="auto"/>
        <w:jc w:val="both"/>
        <w:rPr>
          <w:rFonts w:eastAsia="Times New Roman" w:cstheme="minorHAnsi"/>
          <w:b/>
          <w:lang w:eastAsia="lt-LT"/>
        </w:rPr>
      </w:pPr>
      <w:r w:rsidRPr="00673538">
        <w:rPr>
          <w:rFonts w:eastAsia="Times New Roman" w:cstheme="minorHAnsi"/>
          <w:b/>
          <w:lang w:eastAsia="lt-LT"/>
        </w:rPr>
        <w:t>11. ŽAIDIMO PAKEITIMAS/NUTRAUKIMAS</w:t>
      </w:r>
    </w:p>
    <w:p w:rsidR="00F65080" w:rsidRDefault="00673538" w:rsidP="00A61EA2">
      <w:pPr>
        <w:spacing w:after="0" w:line="240" w:lineRule="auto"/>
        <w:jc w:val="both"/>
        <w:rPr>
          <w:rFonts w:eastAsia="Times New Roman" w:cstheme="minorHAnsi"/>
          <w:lang w:eastAsia="lt-LT"/>
        </w:rPr>
      </w:pPr>
      <w:r>
        <w:rPr>
          <w:rFonts w:eastAsia="Times New Roman" w:cstheme="minorHAnsi"/>
          <w:lang w:eastAsia="lt-LT"/>
        </w:rPr>
        <w:t>11.1</w:t>
      </w:r>
      <w:r w:rsidR="00F65080">
        <w:rPr>
          <w:rFonts w:eastAsia="Times New Roman" w:cstheme="minorHAnsi"/>
          <w:lang w:eastAsia="lt-LT"/>
        </w:rPr>
        <w:t>. Ž</w:t>
      </w:r>
      <w:r w:rsidR="00F65080" w:rsidRPr="00DA67C0">
        <w:rPr>
          <w:rFonts w:eastAsia="Times New Roman" w:cstheme="minorHAnsi"/>
          <w:lang w:eastAsia="lt-LT"/>
        </w:rPr>
        <w:t>aidimo organizatoriai turi teisę vienašališk</w:t>
      </w:r>
      <w:r w:rsidR="00F65080">
        <w:rPr>
          <w:rFonts w:eastAsia="Times New Roman" w:cstheme="minorHAnsi"/>
          <w:lang w:eastAsia="lt-LT"/>
        </w:rPr>
        <w:t>ai atšaukti, nutraukti Žaidim</w:t>
      </w:r>
      <w:r w:rsidR="00F65080" w:rsidRPr="00DA67C0">
        <w:rPr>
          <w:rFonts w:eastAsia="Times New Roman" w:cstheme="minorHAnsi"/>
          <w:lang w:eastAsia="lt-LT"/>
        </w:rPr>
        <w:t>ą bet kuriuo metu, jeigu įvyktų esminis šių Taisyklių pažeidimas ir/ar piktnaudžiavimas jomis arba jeigu atsirastų nenugalimos jėgos (</w:t>
      </w:r>
      <w:r w:rsidR="00F65080" w:rsidRPr="00DA67C0">
        <w:rPr>
          <w:rFonts w:eastAsia="Times New Roman" w:cstheme="minorHAnsi"/>
          <w:i/>
          <w:lang w:eastAsia="lt-LT"/>
        </w:rPr>
        <w:t>force majeure</w:t>
      </w:r>
      <w:r w:rsidR="00F65080" w:rsidRPr="00DA67C0">
        <w:rPr>
          <w:rFonts w:eastAsia="Times New Roman" w:cstheme="minorHAnsi"/>
          <w:lang w:eastAsia="lt-LT"/>
        </w:rPr>
        <w:t>)</w:t>
      </w:r>
      <w:r w:rsidR="00F65080">
        <w:rPr>
          <w:rFonts w:eastAsia="Times New Roman" w:cstheme="minorHAnsi"/>
          <w:lang w:eastAsia="lt-LT"/>
        </w:rPr>
        <w:t xml:space="preserve"> aplinkybės. Taip pat Žaidimo</w:t>
      </w:r>
      <w:r w:rsidR="00F65080" w:rsidRPr="00DA67C0">
        <w:rPr>
          <w:rFonts w:eastAsia="Times New Roman" w:cstheme="minorHAnsi"/>
          <w:lang w:eastAsia="lt-LT"/>
        </w:rPr>
        <w:t xml:space="preserve"> organizatorius pasilieka teisę vienašališkai daryti šių Taisyklių pakeitimus iš anksto informuojant apie tai interneto svetainėje adresu </w:t>
      </w:r>
      <w:r w:rsidR="00CD1836">
        <w:rPr>
          <w:rFonts w:eastAsia="Times New Roman" w:cstheme="minorHAnsi"/>
          <w:lang w:eastAsia="lt-LT"/>
        </w:rPr>
        <w:t>www.magija.lt</w:t>
      </w:r>
      <w:r w:rsidR="00F65080" w:rsidRPr="00DA67C0">
        <w:rPr>
          <w:rStyle w:val="Hipersaitas"/>
          <w:rFonts w:eastAsia="Times New Roman" w:cstheme="minorHAnsi"/>
          <w:color w:val="auto"/>
          <w:u w:val="none"/>
          <w:lang w:eastAsia="lt-LT"/>
        </w:rPr>
        <w:t xml:space="preserve">, </w:t>
      </w:r>
      <w:r w:rsidR="00F65080">
        <w:rPr>
          <w:rFonts w:eastAsia="Times New Roman" w:cstheme="minorHAnsi"/>
          <w:lang w:eastAsia="lt-LT"/>
        </w:rPr>
        <w:t xml:space="preserve">Magija </w:t>
      </w:r>
      <w:r w:rsidR="00F65080" w:rsidRPr="00DA67C0">
        <w:rPr>
          <w:rFonts w:eastAsia="Times New Roman" w:cstheme="minorHAnsi"/>
          <w:lang w:eastAsia="lt-LT"/>
        </w:rPr>
        <w:t>Facebook paskyroje.</w:t>
      </w:r>
    </w:p>
    <w:p w:rsidR="00F65080" w:rsidRDefault="00673538" w:rsidP="00A61EA2">
      <w:pPr>
        <w:spacing w:after="0" w:line="240" w:lineRule="auto"/>
        <w:jc w:val="both"/>
        <w:rPr>
          <w:rFonts w:eastAsia="Times New Roman" w:cstheme="minorHAnsi"/>
          <w:lang w:eastAsia="lt-LT"/>
        </w:rPr>
      </w:pPr>
      <w:r>
        <w:rPr>
          <w:rFonts w:eastAsia="Times New Roman" w:cstheme="minorHAnsi"/>
          <w:lang w:eastAsia="lt-LT"/>
        </w:rPr>
        <w:t>11.2</w:t>
      </w:r>
      <w:r w:rsidR="00F65080">
        <w:rPr>
          <w:rFonts w:eastAsia="Times New Roman" w:cstheme="minorHAnsi"/>
          <w:lang w:eastAsia="lt-LT"/>
        </w:rPr>
        <w:t xml:space="preserve">. </w:t>
      </w:r>
      <w:r w:rsidR="00F65080" w:rsidRPr="00DA67C0">
        <w:rPr>
          <w:rFonts w:eastAsia="Times New Roman" w:cstheme="minorHAnsi"/>
          <w:lang w:eastAsia="lt-LT"/>
        </w:rPr>
        <w:t xml:space="preserve">Žaidimo Organizatorius pasilieka teisę vienašališkai keisti </w:t>
      </w:r>
      <w:r w:rsidR="008522ED">
        <w:rPr>
          <w:rFonts w:eastAsia="Times New Roman" w:cstheme="minorHAnsi"/>
          <w:lang w:eastAsia="lt-LT"/>
        </w:rPr>
        <w:t>žaidimo</w:t>
      </w:r>
      <w:r w:rsidR="008522ED" w:rsidRPr="00DA67C0">
        <w:rPr>
          <w:rFonts w:eastAsia="Times New Roman" w:cstheme="minorHAnsi"/>
          <w:lang w:eastAsia="lt-LT"/>
        </w:rPr>
        <w:t xml:space="preserve"> </w:t>
      </w:r>
      <w:r w:rsidR="00F65080" w:rsidRPr="00DA67C0">
        <w:rPr>
          <w:rFonts w:eastAsia="Times New Roman" w:cstheme="minorHAnsi"/>
          <w:lang w:eastAsia="lt-LT"/>
        </w:rPr>
        <w:t xml:space="preserve">taisykles, jas viešai paskelbdamas </w:t>
      </w:r>
      <w:r w:rsidR="00CD1836">
        <w:rPr>
          <w:rFonts w:eastAsia="Times New Roman" w:cstheme="minorHAnsi"/>
          <w:lang w:eastAsia="lt-LT"/>
        </w:rPr>
        <w:t>www.magija.lt</w:t>
      </w:r>
      <w:r w:rsidR="00F65080" w:rsidRPr="00DA67C0">
        <w:rPr>
          <w:rFonts w:eastAsia="Times New Roman" w:cstheme="minorHAnsi"/>
          <w:lang w:eastAsia="lt-LT"/>
        </w:rPr>
        <w:t xml:space="preserve"> .</w:t>
      </w:r>
    </w:p>
    <w:p w:rsidR="00F65080" w:rsidRPr="00D33CE0" w:rsidRDefault="00F65080" w:rsidP="00A61EA2">
      <w:pPr>
        <w:spacing w:after="0" w:line="240" w:lineRule="auto"/>
        <w:jc w:val="both"/>
        <w:rPr>
          <w:rFonts w:eastAsia="Times New Roman" w:cstheme="minorHAnsi"/>
          <w:lang w:eastAsia="lt-LT"/>
        </w:rPr>
      </w:pPr>
    </w:p>
    <w:p w:rsidR="00DA67C0" w:rsidRPr="00DA67C0" w:rsidRDefault="00DA67C0" w:rsidP="00A61EA2">
      <w:pPr>
        <w:spacing w:after="0" w:line="240" w:lineRule="auto"/>
        <w:jc w:val="both"/>
        <w:rPr>
          <w:rFonts w:eastAsia="Times New Roman" w:cstheme="minorHAnsi"/>
          <w:lang w:eastAsia="lt-LT"/>
        </w:rPr>
      </w:pPr>
    </w:p>
    <w:p w:rsidR="001107C5" w:rsidRPr="0089575E" w:rsidRDefault="001107C5" w:rsidP="00A61EA2">
      <w:pPr>
        <w:ind w:left="720"/>
        <w:jc w:val="both"/>
        <w:rPr>
          <w:rFonts w:cstheme="minorHAnsi"/>
        </w:rPr>
      </w:pPr>
    </w:p>
    <w:sectPr w:rsidR="001107C5" w:rsidRPr="008957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ronos-cap">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6DA"/>
    <w:multiLevelType w:val="multilevel"/>
    <w:tmpl w:val="F87EB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130CE"/>
    <w:multiLevelType w:val="hybridMultilevel"/>
    <w:tmpl w:val="5D9EE7B2"/>
    <w:lvl w:ilvl="0" w:tplc="3D52F496">
      <w:start w:val="1"/>
      <w:numFmt w:val="decimal"/>
      <w:lvlText w:val="%1."/>
      <w:lvlJc w:val="left"/>
      <w:pPr>
        <w:tabs>
          <w:tab w:val="num" w:pos="360"/>
        </w:tabs>
        <w:ind w:left="360" w:hanging="360"/>
      </w:pPr>
      <w:rPr>
        <w:rFonts w:asciiTheme="minorHAnsi" w:hAnsiTheme="minorHAnsi" w:cstheme="minorHAnsi" w:hint="default"/>
        <w:b w:val="0"/>
      </w:rPr>
    </w:lvl>
    <w:lvl w:ilvl="1" w:tplc="2CF28488" w:tentative="1">
      <w:start w:val="1"/>
      <w:numFmt w:val="decimal"/>
      <w:lvlText w:val="%2."/>
      <w:lvlJc w:val="left"/>
      <w:pPr>
        <w:tabs>
          <w:tab w:val="num" w:pos="1156"/>
        </w:tabs>
        <w:ind w:left="1156" w:hanging="360"/>
      </w:pPr>
    </w:lvl>
    <w:lvl w:ilvl="2" w:tplc="C78837EA" w:tentative="1">
      <w:start w:val="1"/>
      <w:numFmt w:val="decimal"/>
      <w:lvlText w:val="%3."/>
      <w:lvlJc w:val="left"/>
      <w:pPr>
        <w:tabs>
          <w:tab w:val="num" w:pos="1876"/>
        </w:tabs>
        <w:ind w:left="1876" w:hanging="360"/>
      </w:pPr>
    </w:lvl>
    <w:lvl w:ilvl="3" w:tplc="54DE53E8" w:tentative="1">
      <w:start w:val="1"/>
      <w:numFmt w:val="decimal"/>
      <w:lvlText w:val="%4."/>
      <w:lvlJc w:val="left"/>
      <w:pPr>
        <w:tabs>
          <w:tab w:val="num" w:pos="2596"/>
        </w:tabs>
        <w:ind w:left="2596" w:hanging="360"/>
      </w:pPr>
    </w:lvl>
    <w:lvl w:ilvl="4" w:tplc="57A6149C" w:tentative="1">
      <w:start w:val="1"/>
      <w:numFmt w:val="decimal"/>
      <w:lvlText w:val="%5."/>
      <w:lvlJc w:val="left"/>
      <w:pPr>
        <w:tabs>
          <w:tab w:val="num" w:pos="3316"/>
        </w:tabs>
        <w:ind w:left="3316" w:hanging="360"/>
      </w:pPr>
    </w:lvl>
    <w:lvl w:ilvl="5" w:tplc="00946988" w:tentative="1">
      <w:start w:val="1"/>
      <w:numFmt w:val="decimal"/>
      <w:lvlText w:val="%6."/>
      <w:lvlJc w:val="left"/>
      <w:pPr>
        <w:tabs>
          <w:tab w:val="num" w:pos="4036"/>
        </w:tabs>
        <w:ind w:left="4036" w:hanging="360"/>
      </w:pPr>
    </w:lvl>
    <w:lvl w:ilvl="6" w:tplc="0AB04BCC" w:tentative="1">
      <w:start w:val="1"/>
      <w:numFmt w:val="decimal"/>
      <w:lvlText w:val="%7."/>
      <w:lvlJc w:val="left"/>
      <w:pPr>
        <w:tabs>
          <w:tab w:val="num" w:pos="4756"/>
        </w:tabs>
        <w:ind w:left="4756" w:hanging="360"/>
      </w:pPr>
    </w:lvl>
    <w:lvl w:ilvl="7" w:tplc="32822F76" w:tentative="1">
      <w:start w:val="1"/>
      <w:numFmt w:val="decimal"/>
      <w:lvlText w:val="%8."/>
      <w:lvlJc w:val="left"/>
      <w:pPr>
        <w:tabs>
          <w:tab w:val="num" w:pos="5476"/>
        </w:tabs>
        <w:ind w:left="5476" w:hanging="360"/>
      </w:pPr>
    </w:lvl>
    <w:lvl w:ilvl="8" w:tplc="150E3A36" w:tentative="1">
      <w:start w:val="1"/>
      <w:numFmt w:val="decimal"/>
      <w:lvlText w:val="%9."/>
      <w:lvlJc w:val="left"/>
      <w:pPr>
        <w:tabs>
          <w:tab w:val="num" w:pos="6196"/>
        </w:tabs>
        <w:ind w:left="6196" w:hanging="360"/>
      </w:pPr>
    </w:lvl>
  </w:abstractNum>
  <w:abstractNum w:abstractNumId="2">
    <w:nsid w:val="26AA6E99"/>
    <w:multiLevelType w:val="multilevel"/>
    <w:tmpl w:val="6F5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80034"/>
    <w:multiLevelType w:val="hybridMultilevel"/>
    <w:tmpl w:val="DB4EFCAC"/>
    <w:lvl w:ilvl="0" w:tplc="150AA5D0">
      <w:start w:val="1"/>
      <w:numFmt w:val="decimal"/>
      <w:lvlText w:val="%1."/>
      <w:lvlJc w:val="left"/>
      <w:pPr>
        <w:tabs>
          <w:tab w:val="num" w:pos="720"/>
        </w:tabs>
        <w:ind w:left="720" w:hanging="360"/>
      </w:pPr>
    </w:lvl>
    <w:lvl w:ilvl="1" w:tplc="96F82EE0" w:tentative="1">
      <w:start w:val="1"/>
      <w:numFmt w:val="decimal"/>
      <w:lvlText w:val="%2."/>
      <w:lvlJc w:val="left"/>
      <w:pPr>
        <w:tabs>
          <w:tab w:val="num" w:pos="1440"/>
        </w:tabs>
        <w:ind w:left="1440" w:hanging="360"/>
      </w:pPr>
    </w:lvl>
    <w:lvl w:ilvl="2" w:tplc="A758894E" w:tentative="1">
      <w:start w:val="1"/>
      <w:numFmt w:val="decimal"/>
      <w:lvlText w:val="%3."/>
      <w:lvlJc w:val="left"/>
      <w:pPr>
        <w:tabs>
          <w:tab w:val="num" w:pos="2160"/>
        </w:tabs>
        <w:ind w:left="2160" w:hanging="360"/>
      </w:pPr>
    </w:lvl>
    <w:lvl w:ilvl="3" w:tplc="0584F6D4" w:tentative="1">
      <w:start w:val="1"/>
      <w:numFmt w:val="decimal"/>
      <w:lvlText w:val="%4."/>
      <w:lvlJc w:val="left"/>
      <w:pPr>
        <w:tabs>
          <w:tab w:val="num" w:pos="2880"/>
        </w:tabs>
        <w:ind w:left="2880" w:hanging="360"/>
      </w:pPr>
    </w:lvl>
    <w:lvl w:ilvl="4" w:tplc="D52A57BE" w:tentative="1">
      <w:start w:val="1"/>
      <w:numFmt w:val="decimal"/>
      <w:lvlText w:val="%5."/>
      <w:lvlJc w:val="left"/>
      <w:pPr>
        <w:tabs>
          <w:tab w:val="num" w:pos="3600"/>
        </w:tabs>
        <w:ind w:left="3600" w:hanging="360"/>
      </w:pPr>
    </w:lvl>
    <w:lvl w:ilvl="5" w:tplc="9D44A2A8" w:tentative="1">
      <w:start w:val="1"/>
      <w:numFmt w:val="decimal"/>
      <w:lvlText w:val="%6."/>
      <w:lvlJc w:val="left"/>
      <w:pPr>
        <w:tabs>
          <w:tab w:val="num" w:pos="4320"/>
        </w:tabs>
        <w:ind w:left="4320" w:hanging="360"/>
      </w:pPr>
    </w:lvl>
    <w:lvl w:ilvl="6" w:tplc="8DD0EAC6" w:tentative="1">
      <w:start w:val="1"/>
      <w:numFmt w:val="decimal"/>
      <w:lvlText w:val="%7."/>
      <w:lvlJc w:val="left"/>
      <w:pPr>
        <w:tabs>
          <w:tab w:val="num" w:pos="5040"/>
        </w:tabs>
        <w:ind w:left="5040" w:hanging="360"/>
      </w:pPr>
    </w:lvl>
    <w:lvl w:ilvl="7" w:tplc="70944186" w:tentative="1">
      <w:start w:val="1"/>
      <w:numFmt w:val="decimal"/>
      <w:lvlText w:val="%8."/>
      <w:lvlJc w:val="left"/>
      <w:pPr>
        <w:tabs>
          <w:tab w:val="num" w:pos="5760"/>
        </w:tabs>
        <w:ind w:left="5760" w:hanging="360"/>
      </w:pPr>
    </w:lvl>
    <w:lvl w:ilvl="8" w:tplc="38C2F302" w:tentative="1">
      <w:start w:val="1"/>
      <w:numFmt w:val="decimal"/>
      <w:lvlText w:val="%9."/>
      <w:lvlJc w:val="left"/>
      <w:pPr>
        <w:tabs>
          <w:tab w:val="num" w:pos="6480"/>
        </w:tabs>
        <w:ind w:left="6480" w:hanging="360"/>
      </w:pPr>
    </w:lvl>
  </w:abstractNum>
  <w:abstractNum w:abstractNumId="4">
    <w:nsid w:val="30241271"/>
    <w:multiLevelType w:val="multilevel"/>
    <w:tmpl w:val="6D3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967B2"/>
    <w:multiLevelType w:val="multilevel"/>
    <w:tmpl w:val="B72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30A55"/>
    <w:multiLevelType w:val="hybridMultilevel"/>
    <w:tmpl w:val="FACCF9FE"/>
    <w:lvl w:ilvl="0" w:tplc="1D2217A4">
      <w:start w:val="1"/>
      <w:numFmt w:val="decimal"/>
      <w:lvlText w:val="%1."/>
      <w:lvlJc w:val="left"/>
      <w:pPr>
        <w:tabs>
          <w:tab w:val="num" w:pos="720"/>
        </w:tabs>
        <w:ind w:left="720" w:hanging="360"/>
      </w:pPr>
    </w:lvl>
    <w:lvl w:ilvl="1" w:tplc="6144EE66" w:tentative="1">
      <w:start w:val="1"/>
      <w:numFmt w:val="decimal"/>
      <w:lvlText w:val="%2."/>
      <w:lvlJc w:val="left"/>
      <w:pPr>
        <w:tabs>
          <w:tab w:val="num" w:pos="1440"/>
        </w:tabs>
        <w:ind w:left="1440" w:hanging="360"/>
      </w:pPr>
    </w:lvl>
    <w:lvl w:ilvl="2" w:tplc="3F46B49E" w:tentative="1">
      <w:start w:val="1"/>
      <w:numFmt w:val="decimal"/>
      <w:lvlText w:val="%3."/>
      <w:lvlJc w:val="left"/>
      <w:pPr>
        <w:tabs>
          <w:tab w:val="num" w:pos="2160"/>
        </w:tabs>
        <w:ind w:left="2160" w:hanging="360"/>
      </w:pPr>
    </w:lvl>
    <w:lvl w:ilvl="3" w:tplc="AAB8039C" w:tentative="1">
      <w:start w:val="1"/>
      <w:numFmt w:val="decimal"/>
      <w:lvlText w:val="%4."/>
      <w:lvlJc w:val="left"/>
      <w:pPr>
        <w:tabs>
          <w:tab w:val="num" w:pos="2880"/>
        </w:tabs>
        <w:ind w:left="2880" w:hanging="360"/>
      </w:pPr>
    </w:lvl>
    <w:lvl w:ilvl="4" w:tplc="CB24DCF0" w:tentative="1">
      <w:start w:val="1"/>
      <w:numFmt w:val="decimal"/>
      <w:lvlText w:val="%5."/>
      <w:lvlJc w:val="left"/>
      <w:pPr>
        <w:tabs>
          <w:tab w:val="num" w:pos="3600"/>
        </w:tabs>
        <w:ind w:left="3600" w:hanging="360"/>
      </w:pPr>
    </w:lvl>
    <w:lvl w:ilvl="5" w:tplc="684ED050" w:tentative="1">
      <w:start w:val="1"/>
      <w:numFmt w:val="decimal"/>
      <w:lvlText w:val="%6."/>
      <w:lvlJc w:val="left"/>
      <w:pPr>
        <w:tabs>
          <w:tab w:val="num" w:pos="4320"/>
        </w:tabs>
        <w:ind w:left="4320" w:hanging="360"/>
      </w:pPr>
    </w:lvl>
    <w:lvl w:ilvl="6" w:tplc="07047AD6" w:tentative="1">
      <w:start w:val="1"/>
      <w:numFmt w:val="decimal"/>
      <w:lvlText w:val="%7."/>
      <w:lvlJc w:val="left"/>
      <w:pPr>
        <w:tabs>
          <w:tab w:val="num" w:pos="5040"/>
        </w:tabs>
        <w:ind w:left="5040" w:hanging="360"/>
      </w:pPr>
    </w:lvl>
    <w:lvl w:ilvl="7" w:tplc="BF9C42B2" w:tentative="1">
      <w:start w:val="1"/>
      <w:numFmt w:val="decimal"/>
      <w:lvlText w:val="%8."/>
      <w:lvlJc w:val="left"/>
      <w:pPr>
        <w:tabs>
          <w:tab w:val="num" w:pos="5760"/>
        </w:tabs>
        <w:ind w:left="5760" w:hanging="360"/>
      </w:pPr>
    </w:lvl>
    <w:lvl w:ilvl="8" w:tplc="33EA17EA"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58"/>
    <w:rsid w:val="0002429E"/>
    <w:rsid w:val="00033094"/>
    <w:rsid w:val="00035C97"/>
    <w:rsid w:val="000405A1"/>
    <w:rsid w:val="00065F52"/>
    <w:rsid w:val="00086162"/>
    <w:rsid w:val="000E3E5F"/>
    <w:rsid w:val="001107C5"/>
    <w:rsid w:val="001675BB"/>
    <w:rsid w:val="00194EEC"/>
    <w:rsid w:val="00196563"/>
    <w:rsid w:val="001B5E0E"/>
    <w:rsid w:val="00285F1D"/>
    <w:rsid w:val="002B0E22"/>
    <w:rsid w:val="002B3922"/>
    <w:rsid w:val="002C088F"/>
    <w:rsid w:val="002E4E0D"/>
    <w:rsid w:val="002E54D1"/>
    <w:rsid w:val="00313FE4"/>
    <w:rsid w:val="003435E4"/>
    <w:rsid w:val="00344653"/>
    <w:rsid w:val="00375249"/>
    <w:rsid w:val="00377EDE"/>
    <w:rsid w:val="00401D32"/>
    <w:rsid w:val="004167B0"/>
    <w:rsid w:val="004577CB"/>
    <w:rsid w:val="0048490B"/>
    <w:rsid w:val="004A4F4B"/>
    <w:rsid w:val="00542500"/>
    <w:rsid w:val="005B10CB"/>
    <w:rsid w:val="005D21FB"/>
    <w:rsid w:val="005E5883"/>
    <w:rsid w:val="00633E86"/>
    <w:rsid w:val="00634CA6"/>
    <w:rsid w:val="00673538"/>
    <w:rsid w:val="00684879"/>
    <w:rsid w:val="00690B10"/>
    <w:rsid w:val="00694572"/>
    <w:rsid w:val="00696D8E"/>
    <w:rsid w:val="006C0207"/>
    <w:rsid w:val="006D50FE"/>
    <w:rsid w:val="006D5585"/>
    <w:rsid w:val="00702FDD"/>
    <w:rsid w:val="00703651"/>
    <w:rsid w:val="00740F6A"/>
    <w:rsid w:val="00753CF3"/>
    <w:rsid w:val="0076719E"/>
    <w:rsid w:val="007756DA"/>
    <w:rsid w:val="00780442"/>
    <w:rsid w:val="007A151C"/>
    <w:rsid w:val="007B6B5A"/>
    <w:rsid w:val="007C5416"/>
    <w:rsid w:val="007C547B"/>
    <w:rsid w:val="007D3099"/>
    <w:rsid w:val="00831447"/>
    <w:rsid w:val="008346AC"/>
    <w:rsid w:val="0084038A"/>
    <w:rsid w:val="00847714"/>
    <w:rsid w:val="008522ED"/>
    <w:rsid w:val="008544F6"/>
    <w:rsid w:val="0089575E"/>
    <w:rsid w:val="008B1BDC"/>
    <w:rsid w:val="008F2858"/>
    <w:rsid w:val="00907759"/>
    <w:rsid w:val="00937269"/>
    <w:rsid w:val="00952D79"/>
    <w:rsid w:val="00954E28"/>
    <w:rsid w:val="00967FA8"/>
    <w:rsid w:val="0098131A"/>
    <w:rsid w:val="00A01B3A"/>
    <w:rsid w:val="00A04AC7"/>
    <w:rsid w:val="00A052A4"/>
    <w:rsid w:val="00A23382"/>
    <w:rsid w:val="00A44660"/>
    <w:rsid w:val="00A61EA2"/>
    <w:rsid w:val="00A702F3"/>
    <w:rsid w:val="00AF783F"/>
    <w:rsid w:val="00B0720C"/>
    <w:rsid w:val="00B37EBE"/>
    <w:rsid w:val="00B965F2"/>
    <w:rsid w:val="00BA44B5"/>
    <w:rsid w:val="00BB2232"/>
    <w:rsid w:val="00BB708B"/>
    <w:rsid w:val="00BE7CAF"/>
    <w:rsid w:val="00BF2E91"/>
    <w:rsid w:val="00C4703F"/>
    <w:rsid w:val="00C83230"/>
    <w:rsid w:val="00C87973"/>
    <w:rsid w:val="00CA5DD0"/>
    <w:rsid w:val="00CC4425"/>
    <w:rsid w:val="00CD0AB8"/>
    <w:rsid w:val="00CD1836"/>
    <w:rsid w:val="00CF3956"/>
    <w:rsid w:val="00D261C5"/>
    <w:rsid w:val="00D41183"/>
    <w:rsid w:val="00D62EBD"/>
    <w:rsid w:val="00D70F26"/>
    <w:rsid w:val="00DA67C0"/>
    <w:rsid w:val="00DC328F"/>
    <w:rsid w:val="00DE2D3B"/>
    <w:rsid w:val="00DE6592"/>
    <w:rsid w:val="00DF1279"/>
    <w:rsid w:val="00E2066A"/>
    <w:rsid w:val="00E33293"/>
    <w:rsid w:val="00E343CF"/>
    <w:rsid w:val="00E81317"/>
    <w:rsid w:val="00EA2D98"/>
    <w:rsid w:val="00EC42D2"/>
    <w:rsid w:val="00F05A32"/>
    <w:rsid w:val="00F263B3"/>
    <w:rsid w:val="00F4227B"/>
    <w:rsid w:val="00F55909"/>
    <w:rsid w:val="00F65080"/>
    <w:rsid w:val="00F87BC1"/>
    <w:rsid w:val="00FB260C"/>
    <w:rsid w:val="00FF3C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1107C5"/>
    <w:pPr>
      <w:spacing w:before="420" w:after="495" w:line="240" w:lineRule="auto"/>
      <w:outlineLvl w:val="0"/>
    </w:pPr>
    <w:rPr>
      <w:rFonts w:ascii="cronos-cap" w:eastAsia="Times New Roman" w:hAnsi="cronos-cap" w:cs="Times New Roman"/>
      <w:b/>
      <w:bCs/>
      <w:color w:val="093866"/>
      <w:kern w:val="36"/>
      <w:sz w:val="48"/>
      <w:szCs w:val="48"/>
      <w:lang w:eastAsia="lt-LT"/>
    </w:rPr>
  </w:style>
  <w:style w:type="paragraph" w:styleId="Antrat2">
    <w:name w:val="heading 2"/>
    <w:basedOn w:val="prastasis"/>
    <w:link w:val="Antrat2Diagrama"/>
    <w:uiPriority w:val="9"/>
    <w:qFormat/>
    <w:rsid w:val="001107C5"/>
    <w:pPr>
      <w:spacing w:before="345" w:after="420" w:line="240" w:lineRule="auto"/>
      <w:outlineLvl w:val="1"/>
    </w:pPr>
    <w:rPr>
      <w:rFonts w:ascii="cronos-cap" w:eastAsia="Times New Roman" w:hAnsi="cronos-cap" w:cs="Times New Roman"/>
      <w:b/>
      <w:bCs/>
      <w:color w:val="093866"/>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F2858"/>
    <w:rPr>
      <w:color w:val="0000FF" w:themeColor="hyperlink"/>
      <w:u w:val="single"/>
    </w:rPr>
  </w:style>
  <w:style w:type="paragraph" w:styleId="Sraopastraipa">
    <w:name w:val="List Paragraph"/>
    <w:basedOn w:val="prastasis"/>
    <w:uiPriority w:val="34"/>
    <w:qFormat/>
    <w:rsid w:val="00634CA6"/>
    <w:pPr>
      <w:ind w:left="720"/>
      <w:contextualSpacing/>
    </w:pPr>
  </w:style>
  <w:style w:type="character" w:styleId="Komentaronuoroda">
    <w:name w:val="annotation reference"/>
    <w:basedOn w:val="Numatytasispastraiposriftas"/>
    <w:uiPriority w:val="99"/>
    <w:semiHidden/>
    <w:unhideWhenUsed/>
    <w:rsid w:val="00D70F26"/>
    <w:rPr>
      <w:sz w:val="16"/>
      <w:szCs w:val="16"/>
    </w:rPr>
  </w:style>
  <w:style w:type="paragraph" w:styleId="Komentarotekstas">
    <w:name w:val="annotation text"/>
    <w:basedOn w:val="prastasis"/>
    <w:link w:val="KomentarotekstasDiagrama"/>
    <w:uiPriority w:val="99"/>
    <w:semiHidden/>
    <w:unhideWhenUsed/>
    <w:rsid w:val="00D70F2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70F26"/>
    <w:rPr>
      <w:sz w:val="20"/>
      <w:szCs w:val="20"/>
    </w:rPr>
  </w:style>
  <w:style w:type="paragraph" w:styleId="Komentarotema">
    <w:name w:val="annotation subject"/>
    <w:basedOn w:val="Komentarotekstas"/>
    <w:next w:val="Komentarotekstas"/>
    <w:link w:val="KomentarotemaDiagrama"/>
    <w:uiPriority w:val="99"/>
    <w:semiHidden/>
    <w:unhideWhenUsed/>
    <w:rsid w:val="00D70F26"/>
    <w:rPr>
      <w:b/>
      <w:bCs/>
    </w:rPr>
  </w:style>
  <w:style w:type="character" w:customStyle="1" w:styleId="KomentarotemaDiagrama">
    <w:name w:val="Komentaro tema Diagrama"/>
    <w:basedOn w:val="KomentarotekstasDiagrama"/>
    <w:link w:val="Komentarotema"/>
    <w:uiPriority w:val="99"/>
    <w:semiHidden/>
    <w:rsid w:val="00D70F26"/>
    <w:rPr>
      <w:b/>
      <w:bCs/>
      <w:sz w:val="20"/>
      <w:szCs w:val="20"/>
    </w:rPr>
  </w:style>
  <w:style w:type="paragraph" w:styleId="Debesliotekstas">
    <w:name w:val="Balloon Text"/>
    <w:basedOn w:val="prastasis"/>
    <w:link w:val="DebesliotekstasDiagrama"/>
    <w:uiPriority w:val="99"/>
    <w:semiHidden/>
    <w:unhideWhenUsed/>
    <w:rsid w:val="00D70F2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0F26"/>
    <w:rPr>
      <w:rFonts w:ascii="Tahoma" w:hAnsi="Tahoma" w:cs="Tahoma"/>
      <w:sz w:val="16"/>
      <w:szCs w:val="16"/>
    </w:rPr>
  </w:style>
  <w:style w:type="character" w:customStyle="1" w:styleId="xbe">
    <w:name w:val="_xbe"/>
    <w:basedOn w:val="Numatytasispastraiposriftas"/>
    <w:rsid w:val="001B5E0E"/>
  </w:style>
  <w:style w:type="character" w:customStyle="1" w:styleId="Antrat1Diagrama">
    <w:name w:val="Antraštė 1 Diagrama"/>
    <w:basedOn w:val="Numatytasispastraiposriftas"/>
    <w:link w:val="Antrat1"/>
    <w:uiPriority w:val="9"/>
    <w:rsid w:val="001107C5"/>
    <w:rPr>
      <w:rFonts w:ascii="cronos-cap" w:eastAsia="Times New Roman" w:hAnsi="cronos-cap" w:cs="Times New Roman"/>
      <w:b/>
      <w:bCs/>
      <w:color w:val="093866"/>
      <w:kern w:val="36"/>
      <w:sz w:val="48"/>
      <w:szCs w:val="48"/>
      <w:lang w:eastAsia="lt-LT"/>
    </w:rPr>
  </w:style>
  <w:style w:type="character" w:customStyle="1" w:styleId="Antrat2Diagrama">
    <w:name w:val="Antraštė 2 Diagrama"/>
    <w:basedOn w:val="Numatytasispastraiposriftas"/>
    <w:link w:val="Antrat2"/>
    <w:uiPriority w:val="9"/>
    <w:rsid w:val="001107C5"/>
    <w:rPr>
      <w:rFonts w:ascii="cronos-cap" w:eastAsia="Times New Roman" w:hAnsi="cronos-cap" w:cs="Times New Roman"/>
      <w:b/>
      <w:bCs/>
      <w:color w:val="093866"/>
      <w:sz w:val="36"/>
      <w:szCs w:val="36"/>
      <w:lang w:eastAsia="lt-LT"/>
    </w:rPr>
  </w:style>
  <w:style w:type="character" w:styleId="Grietas">
    <w:name w:val="Strong"/>
    <w:basedOn w:val="Numatytasispastraiposriftas"/>
    <w:uiPriority w:val="22"/>
    <w:qFormat/>
    <w:rsid w:val="001107C5"/>
    <w:rPr>
      <w:b/>
      <w:bCs/>
    </w:rPr>
  </w:style>
  <w:style w:type="paragraph" w:styleId="prastasistinklapis">
    <w:name w:val="Normal (Web)"/>
    <w:basedOn w:val="prastasis"/>
    <w:uiPriority w:val="99"/>
    <w:unhideWhenUsed/>
    <w:rsid w:val="00A01B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A01B3A"/>
    <w:rPr>
      <w:i/>
      <w:iCs/>
    </w:rPr>
  </w:style>
  <w:style w:type="paragraph" w:styleId="Paprastasistekstas">
    <w:name w:val="Plain Text"/>
    <w:basedOn w:val="prastasis"/>
    <w:link w:val="PaprastasistekstasDiagrama"/>
    <w:uiPriority w:val="99"/>
    <w:unhideWhenUsed/>
    <w:rsid w:val="008544F6"/>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rsid w:val="008544F6"/>
    <w:rPr>
      <w:rFonts w:ascii="Calibri" w:hAnsi="Calibri"/>
      <w:szCs w:val="21"/>
    </w:rPr>
  </w:style>
  <w:style w:type="character" w:styleId="Perirtashipersaitas">
    <w:name w:val="FollowedHyperlink"/>
    <w:basedOn w:val="Numatytasispastraiposriftas"/>
    <w:uiPriority w:val="99"/>
    <w:semiHidden/>
    <w:unhideWhenUsed/>
    <w:rsid w:val="005E5883"/>
    <w:rPr>
      <w:color w:val="800080" w:themeColor="followedHyperlink"/>
      <w:u w:val="single"/>
    </w:rPr>
  </w:style>
  <w:style w:type="character" w:customStyle="1" w:styleId="UnresolvedMention">
    <w:name w:val="Unresolved Mention"/>
    <w:basedOn w:val="Numatytasispastraiposriftas"/>
    <w:uiPriority w:val="99"/>
    <w:semiHidden/>
    <w:unhideWhenUsed/>
    <w:rsid w:val="003435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1107C5"/>
    <w:pPr>
      <w:spacing w:before="420" w:after="495" w:line="240" w:lineRule="auto"/>
      <w:outlineLvl w:val="0"/>
    </w:pPr>
    <w:rPr>
      <w:rFonts w:ascii="cronos-cap" w:eastAsia="Times New Roman" w:hAnsi="cronos-cap" w:cs="Times New Roman"/>
      <w:b/>
      <w:bCs/>
      <w:color w:val="093866"/>
      <w:kern w:val="36"/>
      <w:sz w:val="48"/>
      <w:szCs w:val="48"/>
      <w:lang w:eastAsia="lt-LT"/>
    </w:rPr>
  </w:style>
  <w:style w:type="paragraph" w:styleId="Antrat2">
    <w:name w:val="heading 2"/>
    <w:basedOn w:val="prastasis"/>
    <w:link w:val="Antrat2Diagrama"/>
    <w:uiPriority w:val="9"/>
    <w:qFormat/>
    <w:rsid w:val="001107C5"/>
    <w:pPr>
      <w:spacing w:before="345" w:after="420" w:line="240" w:lineRule="auto"/>
      <w:outlineLvl w:val="1"/>
    </w:pPr>
    <w:rPr>
      <w:rFonts w:ascii="cronos-cap" w:eastAsia="Times New Roman" w:hAnsi="cronos-cap" w:cs="Times New Roman"/>
      <w:b/>
      <w:bCs/>
      <w:color w:val="093866"/>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F2858"/>
    <w:rPr>
      <w:color w:val="0000FF" w:themeColor="hyperlink"/>
      <w:u w:val="single"/>
    </w:rPr>
  </w:style>
  <w:style w:type="paragraph" w:styleId="Sraopastraipa">
    <w:name w:val="List Paragraph"/>
    <w:basedOn w:val="prastasis"/>
    <w:uiPriority w:val="34"/>
    <w:qFormat/>
    <w:rsid w:val="00634CA6"/>
    <w:pPr>
      <w:ind w:left="720"/>
      <w:contextualSpacing/>
    </w:pPr>
  </w:style>
  <w:style w:type="character" w:styleId="Komentaronuoroda">
    <w:name w:val="annotation reference"/>
    <w:basedOn w:val="Numatytasispastraiposriftas"/>
    <w:uiPriority w:val="99"/>
    <w:semiHidden/>
    <w:unhideWhenUsed/>
    <w:rsid w:val="00D70F26"/>
    <w:rPr>
      <w:sz w:val="16"/>
      <w:szCs w:val="16"/>
    </w:rPr>
  </w:style>
  <w:style w:type="paragraph" w:styleId="Komentarotekstas">
    <w:name w:val="annotation text"/>
    <w:basedOn w:val="prastasis"/>
    <w:link w:val="KomentarotekstasDiagrama"/>
    <w:uiPriority w:val="99"/>
    <w:semiHidden/>
    <w:unhideWhenUsed/>
    <w:rsid w:val="00D70F2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70F26"/>
    <w:rPr>
      <w:sz w:val="20"/>
      <w:szCs w:val="20"/>
    </w:rPr>
  </w:style>
  <w:style w:type="paragraph" w:styleId="Komentarotema">
    <w:name w:val="annotation subject"/>
    <w:basedOn w:val="Komentarotekstas"/>
    <w:next w:val="Komentarotekstas"/>
    <w:link w:val="KomentarotemaDiagrama"/>
    <w:uiPriority w:val="99"/>
    <w:semiHidden/>
    <w:unhideWhenUsed/>
    <w:rsid w:val="00D70F26"/>
    <w:rPr>
      <w:b/>
      <w:bCs/>
    </w:rPr>
  </w:style>
  <w:style w:type="character" w:customStyle="1" w:styleId="KomentarotemaDiagrama">
    <w:name w:val="Komentaro tema Diagrama"/>
    <w:basedOn w:val="KomentarotekstasDiagrama"/>
    <w:link w:val="Komentarotema"/>
    <w:uiPriority w:val="99"/>
    <w:semiHidden/>
    <w:rsid w:val="00D70F26"/>
    <w:rPr>
      <w:b/>
      <w:bCs/>
      <w:sz w:val="20"/>
      <w:szCs w:val="20"/>
    </w:rPr>
  </w:style>
  <w:style w:type="paragraph" w:styleId="Debesliotekstas">
    <w:name w:val="Balloon Text"/>
    <w:basedOn w:val="prastasis"/>
    <w:link w:val="DebesliotekstasDiagrama"/>
    <w:uiPriority w:val="99"/>
    <w:semiHidden/>
    <w:unhideWhenUsed/>
    <w:rsid w:val="00D70F2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0F26"/>
    <w:rPr>
      <w:rFonts w:ascii="Tahoma" w:hAnsi="Tahoma" w:cs="Tahoma"/>
      <w:sz w:val="16"/>
      <w:szCs w:val="16"/>
    </w:rPr>
  </w:style>
  <w:style w:type="character" w:customStyle="1" w:styleId="xbe">
    <w:name w:val="_xbe"/>
    <w:basedOn w:val="Numatytasispastraiposriftas"/>
    <w:rsid w:val="001B5E0E"/>
  </w:style>
  <w:style w:type="character" w:customStyle="1" w:styleId="Antrat1Diagrama">
    <w:name w:val="Antraštė 1 Diagrama"/>
    <w:basedOn w:val="Numatytasispastraiposriftas"/>
    <w:link w:val="Antrat1"/>
    <w:uiPriority w:val="9"/>
    <w:rsid w:val="001107C5"/>
    <w:rPr>
      <w:rFonts w:ascii="cronos-cap" w:eastAsia="Times New Roman" w:hAnsi="cronos-cap" w:cs="Times New Roman"/>
      <w:b/>
      <w:bCs/>
      <w:color w:val="093866"/>
      <w:kern w:val="36"/>
      <w:sz w:val="48"/>
      <w:szCs w:val="48"/>
      <w:lang w:eastAsia="lt-LT"/>
    </w:rPr>
  </w:style>
  <w:style w:type="character" w:customStyle="1" w:styleId="Antrat2Diagrama">
    <w:name w:val="Antraštė 2 Diagrama"/>
    <w:basedOn w:val="Numatytasispastraiposriftas"/>
    <w:link w:val="Antrat2"/>
    <w:uiPriority w:val="9"/>
    <w:rsid w:val="001107C5"/>
    <w:rPr>
      <w:rFonts w:ascii="cronos-cap" w:eastAsia="Times New Roman" w:hAnsi="cronos-cap" w:cs="Times New Roman"/>
      <w:b/>
      <w:bCs/>
      <w:color w:val="093866"/>
      <w:sz w:val="36"/>
      <w:szCs w:val="36"/>
      <w:lang w:eastAsia="lt-LT"/>
    </w:rPr>
  </w:style>
  <w:style w:type="character" w:styleId="Grietas">
    <w:name w:val="Strong"/>
    <w:basedOn w:val="Numatytasispastraiposriftas"/>
    <w:uiPriority w:val="22"/>
    <w:qFormat/>
    <w:rsid w:val="001107C5"/>
    <w:rPr>
      <w:b/>
      <w:bCs/>
    </w:rPr>
  </w:style>
  <w:style w:type="paragraph" w:styleId="prastasistinklapis">
    <w:name w:val="Normal (Web)"/>
    <w:basedOn w:val="prastasis"/>
    <w:uiPriority w:val="99"/>
    <w:unhideWhenUsed/>
    <w:rsid w:val="00A01B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A01B3A"/>
    <w:rPr>
      <w:i/>
      <w:iCs/>
    </w:rPr>
  </w:style>
  <w:style w:type="paragraph" w:styleId="Paprastasistekstas">
    <w:name w:val="Plain Text"/>
    <w:basedOn w:val="prastasis"/>
    <w:link w:val="PaprastasistekstasDiagrama"/>
    <w:uiPriority w:val="99"/>
    <w:unhideWhenUsed/>
    <w:rsid w:val="008544F6"/>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rsid w:val="008544F6"/>
    <w:rPr>
      <w:rFonts w:ascii="Calibri" w:hAnsi="Calibri"/>
      <w:szCs w:val="21"/>
    </w:rPr>
  </w:style>
  <w:style w:type="character" w:styleId="Perirtashipersaitas">
    <w:name w:val="FollowedHyperlink"/>
    <w:basedOn w:val="Numatytasispastraiposriftas"/>
    <w:uiPriority w:val="99"/>
    <w:semiHidden/>
    <w:unhideWhenUsed/>
    <w:rsid w:val="005E5883"/>
    <w:rPr>
      <w:color w:val="800080" w:themeColor="followedHyperlink"/>
      <w:u w:val="single"/>
    </w:rPr>
  </w:style>
  <w:style w:type="character" w:customStyle="1" w:styleId="UnresolvedMention">
    <w:name w:val="Unresolved Mention"/>
    <w:basedOn w:val="Numatytasispastraiposriftas"/>
    <w:uiPriority w:val="99"/>
    <w:semiHidden/>
    <w:unhideWhenUsed/>
    <w:rsid w:val="00343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6816">
      <w:bodyDiv w:val="1"/>
      <w:marLeft w:val="0"/>
      <w:marRight w:val="0"/>
      <w:marTop w:val="0"/>
      <w:marBottom w:val="0"/>
      <w:divBdr>
        <w:top w:val="none" w:sz="0" w:space="0" w:color="auto"/>
        <w:left w:val="none" w:sz="0" w:space="0" w:color="auto"/>
        <w:bottom w:val="none" w:sz="0" w:space="0" w:color="auto"/>
        <w:right w:val="none" w:sz="0" w:space="0" w:color="auto"/>
      </w:divBdr>
    </w:div>
    <w:div w:id="97454596">
      <w:bodyDiv w:val="1"/>
      <w:marLeft w:val="0"/>
      <w:marRight w:val="0"/>
      <w:marTop w:val="0"/>
      <w:marBottom w:val="0"/>
      <w:divBdr>
        <w:top w:val="none" w:sz="0" w:space="0" w:color="auto"/>
        <w:left w:val="none" w:sz="0" w:space="0" w:color="auto"/>
        <w:bottom w:val="none" w:sz="0" w:space="0" w:color="auto"/>
        <w:right w:val="none" w:sz="0" w:space="0" w:color="auto"/>
      </w:divBdr>
    </w:div>
    <w:div w:id="908612931">
      <w:bodyDiv w:val="1"/>
      <w:marLeft w:val="0"/>
      <w:marRight w:val="0"/>
      <w:marTop w:val="0"/>
      <w:marBottom w:val="0"/>
      <w:divBdr>
        <w:top w:val="none" w:sz="0" w:space="0" w:color="auto"/>
        <w:left w:val="none" w:sz="0" w:space="0" w:color="auto"/>
        <w:bottom w:val="none" w:sz="0" w:space="0" w:color="auto"/>
        <w:right w:val="none" w:sz="0" w:space="0" w:color="auto"/>
      </w:divBdr>
      <w:divsChild>
        <w:div w:id="1226531798">
          <w:marLeft w:val="0"/>
          <w:marRight w:val="0"/>
          <w:marTop w:val="0"/>
          <w:marBottom w:val="0"/>
          <w:divBdr>
            <w:top w:val="none" w:sz="0" w:space="0" w:color="auto"/>
            <w:left w:val="none" w:sz="0" w:space="0" w:color="auto"/>
            <w:bottom w:val="none" w:sz="0" w:space="0" w:color="auto"/>
            <w:right w:val="none" w:sz="0" w:space="0" w:color="auto"/>
          </w:divBdr>
          <w:divsChild>
            <w:div w:id="1082991847">
              <w:marLeft w:val="0"/>
              <w:marRight w:val="0"/>
              <w:marTop w:val="0"/>
              <w:marBottom w:val="0"/>
              <w:divBdr>
                <w:top w:val="none" w:sz="0" w:space="0" w:color="auto"/>
                <w:left w:val="none" w:sz="0" w:space="0" w:color="auto"/>
                <w:bottom w:val="none" w:sz="0" w:space="0" w:color="auto"/>
                <w:right w:val="none" w:sz="0" w:space="0" w:color="auto"/>
              </w:divBdr>
              <w:divsChild>
                <w:div w:id="15420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95150">
      <w:bodyDiv w:val="1"/>
      <w:marLeft w:val="0"/>
      <w:marRight w:val="0"/>
      <w:marTop w:val="0"/>
      <w:marBottom w:val="0"/>
      <w:divBdr>
        <w:top w:val="none" w:sz="0" w:space="0" w:color="auto"/>
        <w:left w:val="none" w:sz="0" w:space="0" w:color="auto"/>
        <w:bottom w:val="none" w:sz="0" w:space="0" w:color="auto"/>
        <w:right w:val="none" w:sz="0" w:space="0" w:color="auto"/>
      </w:divBdr>
    </w:div>
    <w:div w:id="1204518025">
      <w:bodyDiv w:val="1"/>
      <w:marLeft w:val="0"/>
      <w:marRight w:val="0"/>
      <w:marTop w:val="0"/>
      <w:marBottom w:val="0"/>
      <w:divBdr>
        <w:top w:val="none" w:sz="0" w:space="0" w:color="auto"/>
        <w:left w:val="none" w:sz="0" w:space="0" w:color="auto"/>
        <w:bottom w:val="none" w:sz="0" w:space="0" w:color="auto"/>
        <w:right w:val="none" w:sz="0" w:space="0" w:color="auto"/>
      </w:divBdr>
    </w:div>
    <w:div w:id="1446776136">
      <w:bodyDiv w:val="1"/>
      <w:marLeft w:val="0"/>
      <w:marRight w:val="0"/>
      <w:marTop w:val="0"/>
      <w:marBottom w:val="0"/>
      <w:divBdr>
        <w:top w:val="none" w:sz="0" w:space="0" w:color="auto"/>
        <w:left w:val="none" w:sz="0" w:space="0" w:color="auto"/>
        <w:bottom w:val="none" w:sz="0" w:space="0" w:color="auto"/>
        <w:right w:val="none" w:sz="0" w:space="0" w:color="auto"/>
      </w:divBdr>
    </w:div>
    <w:div w:id="1627271682">
      <w:bodyDiv w:val="1"/>
      <w:marLeft w:val="0"/>
      <w:marRight w:val="0"/>
      <w:marTop w:val="0"/>
      <w:marBottom w:val="0"/>
      <w:divBdr>
        <w:top w:val="none" w:sz="0" w:space="0" w:color="auto"/>
        <w:left w:val="none" w:sz="0" w:space="0" w:color="auto"/>
        <w:bottom w:val="none" w:sz="0" w:space="0" w:color="auto"/>
        <w:right w:val="none" w:sz="0" w:space="0" w:color="auto"/>
      </w:divBdr>
      <w:divsChild>
        <w:div w:id="150148584">
          <w:marLeft w:val="0"/>
          <w:marRight w:val="0"/>
          <w:marTop w:val="0"/>
          <w:marBottom w:val="0"/>
          <w:divBdr>
            <w:top w:val="none" w:sz="0" w:space="0" w:color="auto"/>
            <w:left w:val="none" w:sz="0" w:space="0" w:color="auto"/>
            <w:bottom w:val="none" w:sz="0" w:space="0" w:color="auto"/>
            <w:right w:val="none" w:sz="0" w:space="0" w:color="auto"/>
          </w:divBdr>
          <w:divsChild>
            <w:div w:id="138227158">
              <w:marLeft w:val="0"/>
              <w:marRight w:val="0"/>
              <w:marTop w:val="0"/>
              <w:marBottom w:val="0"/>
              <w:divBdr>
                <w:top w:val="none" w:sz="0" w:space="0" w:color="auto"/>
                <w:left w:val="none" w:sz="0" w:space="0" w:color="auto"/>
                <w:bottom w:val="none" w:sz="0" w:space="0" w:color="auto"/>
                <w:right w:val="none" w:sz="0" w:space="0" w:color="auto"/>
              </w:divBdr>
              <w:divsChild>
                <w:div w:id="20310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dimas@indian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gija.lt"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ija.lt"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zaidimas@indiana.lt" TargetMode="External"/><Relationship Id="rId4" Type="http://schemas.microsoft.com/office/2007/relationships/stylesWithEffects" Target="stylesWithEffects.xml"/><Relationship Id="rId9" Type="http://schemas.openxmlformats.org/officeDocument/2006/relationships/hyperlink" Target="mailto:zaidimas@indiana.l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0" ma:contentTypeDescription="Create a new document." ma:contentTypeScope="" ma:versionID="85aa62da455658c17d0e6ae6efe23f1d">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94ae87b14368a0c0202f05e0d159fb50"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47797-0844-4C90-868D-734659525A17}">
  <ds:schemaRefs>
    <ds:schemaRef ds:uri="http://schemas.openxmlformats.org/officeDocument/2006/bibliography"/>
  </ds:schemaRefs>
</ds:datastoreItem>
</file>

<file path=customXml/itemProps2.xml><?xml version="1.0" encoding="utf-8"?>
<ds:datastoreItem xmlns:ds="http://schemas.openxmlformats.org/officeDocument/2006/customXml" ds:itemID="{1FE1165A-0A9D-4320-9B2D-D003B275F106}"/>
</file>

<file path=customXml/itemProps3.xml><?xml version="1.0" encoding="utf-8"?>
<ds:datastoreItem xmlns:ds="http://schemas.openxmlformats.org/officeDocument/2006/customXml" ds:itemID="{3FB4F0E1-4700-49B5-8692-3FB227AF12FA}"/>
</file>

<file path=customXml/itemProps4.xml><?xml version="1.0" encoding="utf-8"?>
<ds:datastoreItem xmlns:ds="http://schemas.openxmlformats.org/officeDocument/2006/customXml" ds:itemID="{7D6A55CF-69A8-4A00-8E44-E4298756C2D2}"/>
</file>

<file path=docProps/app.xml><?xml version="1.0" encoding="utf-8"?>
<Properties xmlns="http://schemas.openxmlformats.org/officeDocument/2006/extended-properties" xmlns:vt="http://schemas.openxmlformats.org/officeDocument/2006/docPropsVTypes">
  <Template>Normal</Template>
  <TotalTime>25</TotalTime>
  <Pages>4</Pages>
  <Words>6790</Words>
  <Characters>3871</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Paknytė</dc:creator>
  <cp:lastModifiedBy>Asta Masalskienė</cp:lastModifiedBy>
  <cp:revision>6</cp:revision>
  <cp:lastPrinted>2018-04-26T07:33:00Z</cp:lastPrinted>
  <dcterms:created xsi:type="dcterms:W3CDTF">2019-07-11T10:26:00Z</dcterms:created>
  <dcterms:modified xsi:type="dcterms:W3CDTF">2019-07-29T10:47:00Z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